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5D3F8" w14:textId="77777777" w:rsidR="006A7C5D" w:rsidRPr="008C523F" w:rsidRDefault="0090197A" w:rsidP="0090197A">
      <w:pPr>
        <w:jc w:val="center"/>
        <w:rPr>
          <w:rFonts w:ascii="Comic Sans MS" w:hAnsi="Comic Sans MS"/>
          <w:u w:val="single"/>
        </w:rPr>
      </w:pPr>
      <w:r w:rsidRPr="008C523F">
        <w:rPr>
          <w:rFonts w:ascii="Comic Sans MS" w:hAnsi="Comic Sans MS"/>
          <w:noProof/>
          <w:lang w:eastAsia="en-GB"/>
        </w:rPr>
        <w:drawing>
          <wp:anchor distT="0" distB="0" distL="114300" distR="114300" simplePos="0" relativeHeight="251658240" behindDoc="0" locked="0" layoutInCell="1" allowOverlap="1" wp14:anchorId="499BDFDD" wp14:editId="7BE7FD85">
            <wp:simplePos x="0" y="0"/>
            <wp:positionH relativeFrom="column">
              <wp:posOffset>5388224</wp:posOffset>
            </wp:positionH>
            <wp:positionV relativeFrom="paragraph">
              <wp:posOffset>-591516</wp:posOffset>
            </wp:positionV>
            <wp:extent cx="819150" cy="1151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51890"/>
                    </a:xfrm>
                    <a:prstGeom prst="rect">
                      <a:avLst/>
                    </a:prstGeom>
                    <a:noFill/>
                  </pic:spPr>
                </pic:pic>
              </a:graphicData>
            </a:graphic>
            <wp14:sizeRelH relativeFrom="page">
              <wp14:pctWidth>0</wp14:pctWidth>
            </wp14:sizeRelH>
            <wp14:sizeRelV relativeFrom="page">
              <wp14:pctHeight>0</wp14:pctHeight>
            </wp14:sizeRelV>
          </wp:anchor>
        </w:drawing>
      </w:r>
      <w:r w:rsidRPr="008C523F">
        <w:rPr>
          <w:rFonts w:ascii="Comic Sans MS" w:hAnsi="Comic Sans MS"/>
          <w:u w:val="single"/>
        </w:rPr>
        <w:t>Barley Mow Primary School</w:t>
      </w:r>
    </w:p>
    <w:p w14:paraId="0CB1A1F2" w14:textId="77777777" w:rsidR="0090197A" w:rsidRPr="008C523F" w:rsidRDefault="002A26DE" w:rsidP="00751514">
      <w:pPr>
        <w:jc w:val="center"/>
        <w:rPr>
          <w:rFonts w:ascii="Comic Sans MS" w:hAnsi="Comic Sans MS"/>
          <w:u w:val="single"/>
        </w:rPr>
      </w:pPr>
      <w:r>
        <w:rPr>
          <w:rFonts w:ascii="Comic Sans MS" w:hAnsi="Comic Sans MS"/>
          <w:u w:val="single"/>
        </w:rPr>
        <w:t>Religious Education</w:t>
      </w:r>
    </w:p>
    <w:p w14:paraId="159E7405" w14:textId="77777777" w:rsidR="0090197A" w:rsidRPr="008C523F" w:rsidRDefault="0090197A" w:rsidP="0090197A">
      <w:pPr>
        <w:rPr>
          <w:rFonts w:ascii="Comic Sans MS" w:hAnsi="Comic Sans MS" w:cs="Tahoma"/>
          <w:b/>
          <w:u w:val="single"/>
        </w:rPr>
      </w:pPr>
      <w:r w:rsidRPr="008C523F">
        <w:rPr>
          <w:rFonts w:ascii="Comic Sans MS" w:hAnsi="Comic Sans MS" w:cs="Tahoma"/>
          <w:b/>
          <w:u w:val="single"/>
        </w:rPr>
        <w:t xml:space="preserve">Introduction  </w:t>
      </w:r>
    </w:p>
    <w:p w14:paraId="7AD592A5" w14:textId="77777777" w:rsidR="002A26DE" w:rsidRDefault="002A26DE" w:rsidP="002A26DE">
      <w:pPr>
        <w:spacing w:after="120"/>
        <w:rPr>
          <w:rFonts w:ascii="Comic Sans MS" w:hAnsi="Comic Sans MS" w:cs="Tahoma"/>
        </w:rPr>
      </w:pPr>
      <w:r w:rsidRPr="00056036">
        <w:rPr>
          <w:rFonts w:ascii="Comic Sans MS" w:hAnsi="Comic Sans MS" w:cs="Tahoma"/>
        </w:rPr>
        <w:t>This policy outlines the teaching,</w:t>
      </w:r>
      <w:r>
        <w:rPr>
          <w:rFonts w:ascii="Comic Sans MS" w:hAnsi="Comic Sans MS" w:cs="Tahoma"/>
        </w:rPr>
        <w:t xml:space="preserve"> organisation and management of</w:t>
      </w:r>
      <w:r w:rsidRPr="00056036">
        <w:rPr>
          <w:rFonts w:ascii="Comic Sans MS" w:hAnsi="Comic Sans MS" w:cs="Tahoma"/>
        </w:rPr>
        <w:t xml:space="preserve"> </w:t>
      </w:r>
      <w:r>
        <w:rPr>
          <w:rFonts w:ascii="Comic Sans MS" w:hAnsi="Comic Sans MS" w:cs="Tahoma"/>
        </w:rPr>
        <w:t>Religious</w:t>
      </w:r>
      <w:r w:rsidRPr="00056036">
        <w:rPr>
          <w:rFonts w:ascii="Comic Sans MS" w:hAnsi="Comic Sans MS" w:cs="Tahoma"/>
        </w:rPr>
        <w:t xml:space="preserve"> </w:t>
      </w:r>
      <w:r>
        <w:rPr>
          <w:rFonts w:ascii="Comic Sans MS" w:hAnsi="Comic Sans MS" w:cs="Tahoma"/>
        </w:rPr>
        <w:t>E</w:t>
      </w:r>
      <w:r w:rsidRPr="00056036">
        <w:rPr>
          <w:rFonts w:ascii="Comic Sans MS" w:hAnsi="Comic Sans MS" w:cs="Tahoma"/>
        </w:rPr>
        <w:t>ducation taught and learnt at Barley Mow Primary school. It reflects the school’s values and ethos.</w:t>
      </w:r>
    </w:p>
    <w:p w14:paraId="6E67B1EF" w14:textId="77777777" w:rsidR="00870292" w:rsidRDefault="00870292" w:rsidP="002A26DE">
      <w:pPr>
        <w:spacing w:after="120"/>
        <w:rPr>
          <w:rFonts w:ascii="Comic Sans MS" w:hAnsi="Comic Sans MS" w:cs="Tahoma"/>
        </w:rPr>
      </w:pPr>
    </w:p>
    <w:p w14:paraId="1B22108B" w14:textId="77777777" w:rsidR="002A26DE" w:rsidRPr="003A7709" w:rsidRDefault="0090197A" w:rsidP="0090197A">
      <w:pPr>
        <w:rPr>
          <w:rFonts w:ascii="Comic Sans MS" w:hAnsi="Comic Sans MS"/>
          <w:b/>
          <w:u w:val="single"/>
        </w:rPr>
      </w:pPr>
      <w:r w:rsidRPr="003A7709">
        <w:rPr>
          <w:rFonts w:ascii="Comic Sans MS" w:hAnsi="Comic Sans MS"/>
          <w:b/>
          <w:u w:val="single"/>
        </w:rPr>
        <w:t xml:space="preserve">Definition of </w:t>
      </w:r>
      <w:r w:rsidR="00870292" w:rsidRPr="003A7709">
        <w:rPr>
          <w:rFonts w:ascii="Comic Sans MS" w:hAnsi="Comic Sans MS"/>
          <w:b/>
          <w:u w:val="single"/>
        </w:rPr>
        <w:t>Religious Education</w:t>
      </w:r>
    </w:p>
    <w:p w14:paraId="04E15B93" w14:textId="77777777" w:rsidR="00870292" w:rsidRDefault="002A26DE" w:rsidP="003A7709">
      <w:pPr>
        <w:rPr>
          <w:rFonts w:ascii="Comic Sans MS" w:hAnsi="Comic Sans MS"/>
        </w:rPr>
      </w:pPr>
      <w:r w:rsidRPr="003A7709">
        <w:rPr>
          <w:rFonts w:ascii="Comic Sans MS" w:hAnsi="Comic Sans MS"/>
        </w:rPr>
        <w:t>The role of Religious Education is to help prepare and equip all pupils for life in contemporary Britain by enabling them to acquire a good level of religious literacy. This means to gain an understanding of the diverse beliefs and religious practices of our faith communities, to understand the secular world view held by a number of people in our society, and to respect the right of all people to make these very personal choices.</w:t>
      </w:r>
    </w:p>
    <w:p w14:paraId="5482B6EC" w14:textId="77777777" w:rsidR="003A7709" w:rsidRPr="003A7709" w:rsidRDefault="003A7709" w:rsidP="0090197A">
      <w:pPr>
        <w:rPr>
          <w:rFonts w:ascii="Comic Sans MS" w:hAnsi="Comic Sans MS"/>
        </w:rPr>
      </w:pPr>
    </w:p>
    <w:p w14:paraId="35B04F21" w14:textId="77777777" w:rsidR="00364813" w:rsidRPr="003A7709" w:rsidRDefault="00364813" w:rsidP="00364813">
      <w:pPr>
        <w:rPr>
          <w:rFonts w:ascii="Comic Sans MS" w:hAnsi="Comic Sans MS"/>
          <w:b/>
          <w:u w:val="single"/>
        </w:rPr>
      </w:pPr>
      <w:r w:rsidRPr="003A7709">
        <w:rPr>
          <w:rFonts w:ascii="Comic Sans MS" w:hAnsi="Comic Sans MS"/>
          <w:b/>
          <w:u w:val="single"/>
        </w:rPr>
        <w:t>Statement of Intent</w:t>
      </w:r>
    </w:p>
    <w:p w14:paraId="47D88532" w14:textId="77777777" w:rsidR="00EA337C" w:rsidRPr="00EA337C" w:rsidRDefault="00EA337C" w:rsidP="003A7709">
      <w:pPr>
        <w:shd w:val="clear" w:color="auto" w:fill="FFFFFF"/>
        <w:textAlignment w:val="baseline"/>
        <w:rPr>
          <w:rFonts w:ascii="Comic Sans MS" w:eastAsia="Times New Roman" w:hAnsi="Comic Sans MS" w:cs="Helvetica"/>
          <w:lang w:eastAsia="en-GB"/>
        </w:rPr>
      </w:pPr>
      <w:r w:rsidRPr="00EA337C">
        <w:rPr>
          <w:rFonts w:ascii="Comic Sans MS" w:eastAsia="Times New Roman" w:hAnsi="Comic Sans MS" w:cs="Helvetica"/>
          <w:lang w:eastAsia="en-GB"/>
        </w:rPr>
        <w:t>At Barley Mow Primary our intent for RE is to provoke challenging questions about the meaning and purpose of life; to develop children’s knowledge and understanding of Christianity amongst other religions and religious traditions. We intend for children to build their sense of identity and belonging, which will help them flourish within the community and as citizens of a diverse society. It will develop children’s respect for others, including people with different faiths and beliefs and help them to challenge prejudice. Children will be able to consider their responsibilities to themselves and to others and to explore how they might contribute to their communities and to the wider society. We intend for the study of RE to encourage empathy, generosity and compassion.</w:t>
      </w:r>
    </w:p>
    <w:p w14:paraId="587AB1B2" w14:textId="77777777" w:rsidR="00EA337C" w:rsidRPr="00EA337C" w:rsidRDefault="00EA337C" w:rsidP="003A7709">
      <w:pPr>
        <w:shd w:val="clear" w:color="auto" w:fill="FFFFFF"/>
        <w:textAlignment w:val="baseline"/>
        <w:rPr>
          <w:rFonts w:ascii="Comic Sans MS" w:eastAsia="Times New Roman" w:hAnsi="Comic Sans MS" w:cs="Helvetica"/>
          <w:lang w:eastAsia="en-GB"/>
        </w:rPr>
      </w:pPr>
      <w:r w:rsidRPr="00EA337C">
        <w:rPr>
          <w:rFonts w:ascii="Comic Sans MS" w:eastAsia="Times New Roman" w:hAnsi="Comic Sans MS" w:cs="Helvetica"/>
          <w:lang w:eastAsia="en-GB"/>
        </w:rPr>
        <w:t>Our school bases the core work in RE around the Gateshead Agreed Syllabus for Religious Education which aims to ensure that all pupils:</w:t>
      </w:r>
    </w:p>
    <w:p w14:paraId="75FFCE08" w14:textId="77777777" w:rsidR="00EA337C" w:rsidRPr="00EA337C" w:rsidRDefault="00EA337C" w:rsidP="003A7709">
      <w:pPr>
        <w:numPr>
          <w:ilvl w:val="0"/>
          <w:numId w:val="29"/>
        </w:numPr>
        <w:ind w:left="0"/>
        <w:textAlignment w:val="baseline"/>
        <w:rPr>
          <w:rFonts w:ascii="Comic Sans MS" w:eastAsia="Times New Roman" w:hAnsi="Comic Sans MS" w:cs="Helvetica"/>
          <w:lang w:eastAsia="en-GB"/>
        </w:rPr>
      </w:pPr>
      <w:r w:rsidRPr="00EA337C">
        <w:rPr>
          <w:rFonts w:ascii="Comic Sans MS" w:eastAsia="Times New Roman" w:hAnsi="Comic Sans MS" w:cs="Helvetica"/>
          <w:lang w:eastAsia="en-GB"/>
        </w:rPr>
        <w:t>Explore the teachings, beliefs, practices of the principal faiths and belief systems in our society.</w:t>
      </w:r>
    </w:p>
    <w:p w14:paraId="718FF6F9" w14:textId="77777777" w:rsidR="00EA337C" w:rsidRPr="00EA337C" w:rsidRDefault="00EA337C" w:rsidP="003A7709">
      <w:pPr>
        <w:numPr>
          <w:ilvl w:val="0"/>
          <w:numId w:val="29"/>
        </w:numPr>
        <w:ind w:left="0"/>
        <w:textAlignment w:val="baseline"/>
        <w:rPr>
          <w:rFonts w:ascii="Comic Sans MS" w:eastAsia="Times New Roman" w:hAnsi="Comic Sans MS" w:cs="Helvetica"/>
          <w:lang w:eastAsia="en-GB"/>
        </w:rPr>
      </w:pPr>
      <w:r w:rsidRPr="00EA337C">
        <w:rPr>
          <w:rFonts w:ascii="Comic Sans MS" w:eastAsia="Times New Roman" w:hAnsi="Comic Sans MS" w:cs="Helvetica"/>
          <w:lang w:eastAsia="en-GB"/>
        </w:rPr>
        <w:t>Acquire core knowledge and understanding of the key elements of the faith narrative, the principal stories, sacred texts, rituals, symbol</w:t>
      </w:r>
      <w:r w:rsidR="00BC0C67">
        <w:rPr>
          <w:rFonts w:ascii="Comic Sans MS" w:eastAsia="Times New Roman" w:hAnsi="Comic Sans MS" w:cs="Helvetica"/>
          <w:lang w:eastAsia="en-GB"/>
        </w:rPr>
        <w:t xml:space="preserve">ism and life styles relating to </w:t>
      </w:r>
      <w:r w:rsidRPr="00EA337C">
        <w:rPr>
          <w:rFonts w:ascii="Comic Sans MS" w:eastAsia="Times New Roman" w:hAnsi="Comic Sans MS" w:cs="Helvetica"/>
          <w:lang w:eastAsia="en-GB"/>
        </w:rPr>
        <w:t>the main faiths of Christianity, Judaism, Hinduism and Islam.</w:t>
      </w:r>
    </w:p>
    <w:p w14:paraId="3B02A837" w14:textId="77777777" w:rsidR="00EA337C" w:rsidRPr="00EA337C" w:rsidRDefault="00EA337C" w:rsidP="003A7709">
      <w:pPr>
        <w:numPr>
          <w:ilvl w:val="0"/>
          <w:numId w:val="29"/>
        </w:numPr>
        <w:ind w:left="0"/>
        <w:textAlignment w:val="baseline"/>
        <w:rPr>
          <w:rFonts w:ascii="Comic Sans MS" w:eastAsia="Times New Roman" w:hAnsi="Comic Sans MS" w:cs="Helvetica"/>
          <w:lang w:eastAsia="en-GB"/>
        </w:rPr>
      </w:pPr>
      <w:r w:rsidRPr="00EA337C">
        <w:rPr>
          <w:rFonts w:ascii="Comic Sans MS" w:eastAsia="Times New Roman" w:hAnsi="Comic Sans MS" w:cs="Helvetica"/>
          <w:lang w:eastAsia="en-GB"/>
        </w:rPr>
        <w:lastRenderedPageBreak/>
        <w:t>Engage with the big questions about our life in the world, our value as people, our identity and our responsibilities.</w:t>
      </w:r>
    </w:p>
    <w:p w14:paraId="6FFC2643" w14:textId="77777777" w:rsidR="00EA337C" w:rsidRPr="00EA337C" w:rsidRDefault="00EA337C" w:rsidP="003A7709">
      <w:pPr>
        <w:numPr>
          <w:ilvl w:val="0"/>
          <w:numId w:val="29"/>
        </w:numPr>
        <w:ind w:left="0"/>
        <w:textAlignment w:val="baseline"/>
        <w:rPr>
          <w:rFonts w:ascii="Comic Sans MS" w:eastAsia="Times New Roman" w:hAnsi="Comic Sans MS" w:cs="Helvetica"/>
          <w:lang w:eastAsia="en-GB"/>
        </w:rPr>
      </w:pPr>
      <w:r w:rsidRPr="00EA337C">
        <w:rPr>
          <w:rFonts w:ascii="Comic Sans MS" w:eastAsia="Times New Roman" w:hAnsi="Comic Sans MS" w:cs="Helvetica"/>
          <w:lang w:eastAsia="en-GB"/>
        </w:rPr>
        <w:t>Reflect on the challenges that are presented by living in a diverse world and develop the skills and attitudes that enable people to live well by accommodating difference.</w:t>
      </w:r>
    </w:p>
    <w:p w14:paraId="3754C1D7" w14:textId="77777777" w:rsidR="00EA337C" w:rsidRPr="00EA337C" w:rsidRDefault="00EA337C" w:rsidP="003A7709">
      <w:pPr>
        <w:numPr>
          <w:ilvl w:val="0"/>
          <w:numId w:val="29"/>
        </w:numPr>
        <w:ind w:left="0"/>
        <w:textAlignment w:val="baseline"/>
        <w:rPr>
          <w:rFonts w:ascii="Comic Sans MS" w:eastAsia="Times New Roman" w:hAnsi="Comic Sans MS" w:cs="Helvetica"/>
          <w:lang w:eastAsia="en-GB"/>
        </w:rPr>
      </w:pPr>
      <w:r w:rsidRPr="00EA337C">
        <w:rPr>
          <w:rFonts w:ascii="Comic Sans MS" w:eastAsia="Times New Roman" w:hAnsi="Comic Sans MS" w:cs="Helvetica"/>
          <w:lang w:eastAsia="en-GB"/>
        </w:rPr>
        <w:t>Develop the ability to recognise bias, prejudice and discrimination in ourselves and others and develop the ability to make informed judgements and responsible choices.</w:t>
      </w:r>
    </w:p>
    <w:p w14:paraId="499D255A" w14:textId="77777777" w:rsidR="008B6F0A" w:rsidRPr="003A7709" w:rsidRDefault="008B6F0A" w:rsidP="003A7709">
      <w:pPr>
        <w:rPr>
          <w:rFonts w:ascii="Comic Sans MS" w:hAnsi="Comic Sans MS"/>
          <w:b/>
          <w:u w:val="single"/>
        </w:rPr>
      </w:pPr>
    </w:p>
    <w:p w14:paraId="2CAEDC24" w14:textId="77777777" w:rsidR="002F4474" w:rsidRDefault="002F4474" w:rsidP="0090197A">
      <w:pPr>
        <w:rPr>
          <w:rFonts w:ascii="Comic Sans MS" w:hAnsi="Comic Sans MS" w:cs="Tahoma"/>
          <w:b/>
          <w:u w:val="single"/>
        </w:rPr>
      </w:pPr>
      <w:r>
        <w:rPr>
          <w:rFonts w:ascii="Comic Sans MS" w:hAnsi="Comic Sans MS" w:cs="Tahoma"/>
          <w:b/>
          <w:u w:val="single"/>
        </w:rPr>
        <w:t>Implementation:</w:t>
      </w:r>
    </w:p>
    <w:p w14:paraId="4B4020E0" w14:textId="77777777" w:rsidR="00EA337C" w:rsidRPr="003A7709" w:rsidRDefault="00EA337C" w:rsidP="0090197A">
      <w:pPr>
        <w:rPr>
          <w:rFonts w:ascii="Comic Sans MS" w:hAnsi="Comic Sans MS" w:cs="Tahoma"/>
          <w:b/>
          <w:u w:val="single"/>
        </w:rPr>
      </w:pPr>
      <w:r w:rsidRPr="003A7709">
        <w:rPr>
          <w:rFonts w:ascii="Comic Sans MS" w:hAnsi="Comic Sans MS" w:cs="Tahoma"/>
          <w:b/>
          <w:u w:val="single"/>
        </w:rPr>
        <w:t>Early Years</w:t>
      </w:r>
    </w:p>
    <w:p w14:paraId="763A1C5F" w14:textId="77777777" w:rsidR="00EA337C" w:rsidRPr="003A7709" w:rsidRDefault="00EA337C" w:rsidP="00EA337C">
      <w:pPr>
        <w:spacing w:after="120"/>
        <w:rPr>
          <w:rFonts w:ascii="Comic Sans MS" w:hAnsi="Comic Sans MS" w:cs="Arial"/>
        </w:rPr>
      </w:pPr>
      <w:r w:rsidRPr="003A7709">
        <w:rPr>
          <w:rFonts w:ascii="Comic Sans MS" w:hAnsi="Comic Sans MS" w:cs="Arial"/>
        </w:rPr>
        <w:t xml:space="preserve">In the Early Years Foundation Stage, Religious Education is related </w:t>
      </w:r>
      <w:r w:rsidR="001E18FC" w:rsidRPr="003A7709">
        <w:rPr>
          <w:rFonts w:ascii="Comic Sans MS" w:hAnsi="Comic Sans MS" w:cs="Arial"/>
        </w:rPr>
        <w:t xml:space="preserve">to ‘Knowledge and Understanding of the World’ as set out in the Early Years Foundation Stage Curriculum. The children begin to understand celebrations through looking at events from their own lives. They also begin to understand celebrations and traditions in different communities and begin to know about similarities and differences between themselves and others. </w:t>
      </w:r>
    </w:p>
    <w:p w14:paraId="2E5F510A" w14:textId="77777777" w:rsidR="003A5238" w:rsidRPr="003A7709" w:rsidRDefault="001E18FC" w:rsidP="003A5238">
      <w:pPr>
        <w:spacing w:after="120"/>
        <w:rPr>
          <w:rFonts w:ascii="Comic Sans MS" w:hAnsi="Comic Sans MS" w:cs="Arial"/>
        </w:rPr>
      </w:pPr>
      <w:r w:rsidRPr="003A7709">
        <w:rPr>
          <w:rFonts w:ascii="Comic Sans MS" w:hAnsi="Comic Sans MS" w:cs="Arial"/>
        </w:rPr>
        <w:t>In addition, children are introduced to vocabulary related to their own experiences and celebrations such as Easter and Christmas. In Nursery and Reception, Religious Education is taught as an integral part of work covered throughout the year.</w:t>
      </w:r>
    </w:p>
    <w:p w14:paraId="19B4AF19" w14:textId="77777777" w:rsidR="00BC0C67" w:rsidRDefault="00BC0C67" w:rsidP="003A5238">
      <w:pPr>
        <w:rPr>
          <w:rFonts w:ascii="Comic Sans MS" w:hAnsi="Comic Sans MS"/>
          <w:b/>
          <w:u w:val="single"/>
        </w:rPr>
      </w:pPr>
    </w:p>
    <w:p w14:paraId="43AE09FB" w14:textId="77777777" w:rsidR="008B6F0A" w:rsidRPr="003A5238" w:rsidRDefault="003A5238" w:rsidP="003A5238">
      <w:pPr>
        <w:rPr>
          <w:rFonts w:ascii="Comic Sans MS" w:hAnsi="Comic Sans MS"/>
          <w:b/>
          <w:u w:val="single"/>
        </w:rPr>
      </w:pPr>
      <w:r w:rsidRPr="003A5238">
        <w:rPr>
          <w:rFonts w:ascii="Comic Sans MS" w:hAnsi="Comic Sans MS"/>
          <w:b/>
          <w:u w:val="single"/>
        </w:rPr>
        <w:t>Key Stage One and Key Stage Two</w:t>
      </w:r>
    </w:p>
    <w:p w14:paraId="06C1A8FF" w14:textId="77777777" w:rsidR="00870292" w:rsidRPr="00BC0C67" w:rsidRDefault="003A5238" w:rsidP="00BC0C67">
      <w:pPr>
        <w:pStyle w:val="Heading2"/>
        <w:spacing w:before="0" w:afterLines="200" w:after="480"/>
        <w:rPr>
          <w:rFonts w:ascii="Comic Sans MS" w:hAnsi="Comic Sans MS"/>
          <w:b w:val="0"/>
          <w:color w:val="auto"/>
          <w:sz w:val="22"/>
          <w:szCs w:val="22"/>
        </w:rPr>
      </w:pPr>
      <w:r w:rsidRPr="00BC0C67">
        <w:rPr>
          <w:rFonts w:ascii="Comic Sans MS" w:hAnsi="Comic Sans MS"/>
          <w:b w:val="0"/>
          <w:color w:val="auto"/>
          <w:sz w:val="22"/>
          <w:szCs w:val="22"/>
        </w:rPr>
        <w:t>The national curriculum states the legal requirement that:</w:t>
      </w:r>
    </w:p>
    <w:p w14:paraId="4E7CE4B3" w14:textId="77777777" w:rsidR="00870292" w:rsidRPr="00BC0C67" w:rsidRDefault="00870292" w:rsidP="00BC0C67">
      <w:pPr>
        <w:spacing w:afterLines="200" w:after="480"/>
        <w:rPr>
          <w:rFonts w:ascii="Comic Sans MS" w:hAnsi="Comic Sans MS"/>
        </w:rPr>
      </w:pPr>
      <w:r w:rsidRPr="00BC0C67">
        <w:rPr>
          <w:rFonts w:ascii="Comic Sans MS" w:hAnsi="Comic Sans MS"/>
        </w:rPr>
        <w:t>2.1 Every state-funded school must offer a curriculum whic</w:t>
      </w:r>
      <w:r w:rsidR="00BC0C67">
        <w:rPr>
          <w:rFonts w:ascii="Comic Sans MS" w:hAnsi="Comic Sans MS"/>
        </w:rPr>
        <w:t xml:space="preserve">h is balanced and broadly based </w:t>
      </w:r>
      <w:r w:rsidRPr="00BC0C67">
        <w:rPr>
          <w:rFonts w:ascii="Comic Sans MS" w:hAnsi="Comic Sans MS"/>
        </w:rPr>
        <w:t xml:space="preserve"> and which: </w:t>
      </w:r>
    </w:p>
    <w:p w14:paraId="285E8B5C" w14:textId="77777777" w:rsidR="00870292" w:rsidRPr="00BC0C67" w:rsidRDefault="00870292" w:rsidP="00BC0C67">
      <w:pPr>
        <w:pStyle w:val="ListParagraph"/>
        <w:numPr>
          <w:ilvl w:val="0"/>
          <w:numId w:val="31"/>
        </w:numPr>
        <w:spacing w:afterLines="200" w:after="480"/>
        <w:rPr>
          <w:rFonts w:ascii="Comic Sans MS" w:hAnsi="Comic Sans MS"/>
        </w:rPr>
      </w:pPr>
      <w:r w:rsidRPr="00BC0C67">
        <w:rPr>
          <w:rFonts w:ascii="Comic Sans MS" w:hAnsi="Comic Sans MS"/>
        </w:rPr>
        <w:t xml:space="preserve">promotes the spiritual, moral, cultural, mental and physical development of pupils at the school and of society, and </w:t>
      </w:r>
    </w:p>
    <w:p w14:paraId="4E150437" w14:textId="77777777" w:rsidR="00870292" w:rsidRPr="00BC0C67" w:rsidRDefault="00870292" w:rsidP="00BC0C67">
      <w:pPr>
        <w:pStyle w:val="ListParagraph"/>
        <w:numPr>
          <w:ilvl w:val="0"/>
          <w:numId w:val="31"/>
        </w:numPr>
        <w:spacing w:afterLines="200" w:after="480"/>
        <w:rPr>
          <w:rFonts w:ascii="Comic Sans MS" w:hAnsi="Comic Sans MS"/>
        </w:rPr>
      </w:pPr>
      <w:r w:rsidRPr="00BC0C67">
        <w:rPr>
          <w:rFonts w:ascii="Comic Sans MS" w:hAnsi="Comic Sans MS"/>
        </w:rPr>
        <w:t>prepares pupils at the school for the opportunities, responsibilities and experiences of later life.</w:t>
      </w:r>
    </w:p>
    <w:p w14:paraId="174F89E0" w14:textId="77777777" w:rsidR="00DB1AA0" w:rsidRPr="00BC0C67" w:rsidRDefault="00DB1AA0" w:rsidP="00BC0C67">
      <w:pPr>
        <w:spacing w:afterLines="200" w:after="480"/>
        <w:rPr>
          <w:rFonts w:ascii="Comic Sans MS" w:hAnsi="Comic Sans MS"/>
        </w:rPr>
      </w:pPr>
      <w:r w:rsidRPr="00BC0C67">
        <w:rPr>
          <w:rFonts w:ascii="Comic Sans MS" w:hAnsi="Comic Sans MS"/>
        </w:rPr>
        <w:t>2.3 All state schools …must teach religious education to pupils at every key stage.</w:t>
      </w:r>
    </w:p>
    <w:p w14:paraId="61690C52" w14:textId="77777777" w:rsidR="003A5238" w:rsidRPr="00BC0C67" w:rsidRDefault="00DB1AA0" w:rsidP="00BC0C67">
      <w:pPr>
        <w:pStyle w:val="NormalWeb"/>
        <w:spacing w:afterLines="200" w:after="480" w:afterAutospacing="0" w:line="276" w:lineRule="auto"/>
        <w:rPr>
          <w:rFonts w:ascii="Comic Sans MS" w:hAnsi="Comic Sans MS"/>
          <w:i/>
          <w:sz w:val="22"/>
          <w:szCs w:val="22"/>
        </w:rPr>
      </w:pPr>
      <w:r w:rsidRPr="00BC0C67">
        <w:rPr>
          <w:rFonts w:ascii="Comic Sans MS" w:hAnsi="Comic Sans MS"/>
          <w:i/>
          <w:sz w:val="22"/>
          <w:szCs w:val="22"/>
        </w:rPr>
        <w:t xml:space="preserve"> </w:t>
      </w:r>
      <w:r w:rsidR="003A5238" w:rsidRPr="00BC0C67">
        <w:rPr>
          <w:rFonts w:ascii="Comic Sans MS" w:hAnsi="Comic Sans MS"/>
          <w:i/>
          <w:sz w:val="22"/>
          <w:szCs w:val="22"/>
        </w:rPr>
        <w:t>(National Curriculum in England: Framewo</w:t>
      </w:r>
      <w:r w:rsidRPr="00BC0C67">
        <w:rPr>
          <w:rFonts w:ascii="Comic Sans MS" w:hAnsi="Comic Sans MS"/>
          <w:i/>
          <w:sz w:val="22"/>
          <w:szCs w:val="22"/>
        </w:rPr>
        <w:t>rk Document, DfE, December 2014, p.5</w:t>
      </w:r>
      <w:r w:rsidR="003A5238" w:rsidRPr="00BC0C67">
        <w:rPr>
          <w:rFonts w:ascii="Comic Sans MS" w:hAnsi="Comic Sans MS"/>
          <w:i/>
          <w:sz w:val="22"/>
          <w:szCs w:val="22"/>
        </w:rPr>
        <w:t>)</w:t>
      </w:r>
    </w:p>
    <w:p w14:paraId="160A9D9A" w14:textId="77777777" w:rsidR="00870292" w:rsidRPr="00BC0C67" w:rsidRDefault="003A5238" w:rsidP="00BC0C67">
      <w:pPr>
        <w:pStyle w:val="NormalWeb"/>
        <w:spacing w:afterLines="200" w:after="480" w:afterAutospacing="0" w:line="276" w:lineRule="auto"/>
        <w:rPr>
          <w:rFonts w:ascii="Comic Sans MS" w:hAnsi="Comic Sans MS"/>
          <w:sz w:val="22"/>
          <w:szCs w:val="22"/>
        </w:rPr>
      </w:pPr>
      <w:r w:rsidRPr="00BC0C67">
        <w:rPr>
          <w:rFonts w:ascii="Comic Sans MS" w:hAnsi="Comic Sans MS"/>
          <w:sz w:val="22"/>
          <w:szCs w:val="22"/>
        </w:rPr>
        <w:lastRenderedPageBreak/>
        <w:t xml:space="preserve">Although there is </w:t>
      </w:r>
      <w:r w:rsidR="00DB1AA0" w:rsidRPr="00BC0C67">
        <w:rPr>
          <w:rFonts w:ascii="Comic Sans MS" w:hAnsi="Comic Sans MS"/>
          <w:sz w:val="22"/>
          <w:szCs w:val="22"/>
        </w:rPr>
        <w:t xml:space="preserve">not a </w:t>
      </w:r>
      <w:r w:rsidR="00BC0C67">
        <w:rPr>
          <w:rFonts w:ascii="Comic Sans MS" w:hAnsi="Comic Sans MS"/>
          <w:sz w:val="22"/>
          <w:szCs w:val="22"/>
        </w:rPr>
        <w:t xml:space="preserve">set </w:t>
      </w:r>
      <w:r w:rsidR="00DB1AA0" w:rsidRPr="00BC0C67">
        <w:rPr>
          <w:rFonts w:ascii="Comic Sans MS" w:hAnsi="Comic Sans MS"/>
          <w:sz w:val="22"/>
          <w:szCs w:val="22"/>
        </w:rPr>
        <w:t>National Curriculum for RE</w:t>
      </w:r>
      <w:r w:rsidRPr="00BC0C67">
        <w:rPr>
          <w:rFonts w:ascii="Comic Sans MS" w:hAnsi="Comic Sans MS"/>
          <w:sz w:val="22"/>
          <w:szCs w:val="22"/>
        </w:rPr>
        <w:t>,</w:t>
      </w:r>
      <w:r w:rsidR="00870292" w:rsidRPr="00BC0C67">
        <w:rPr>
          <w:rFonts w:ascii="Comic Sans MS" w:hAnsi="Comic Sans MS"/>
          <w:sz w:val="22"/>
          <w:szCs w:val="22"/>
        </w:rPr>
        <w:t xml:space="preserve"> </w:t>
      </w:r>
      <w:r w:rsidRPr="00BC0C67">
        <w:rPr>
          <w:rFonts w:ascii="Comic Sans MS" w:hAnsi="Comic Sans MS"/>
          <w:sz w:val="22"/>
          <w:szCs w:val="22"/>
        </w:rPr>
        <w:t xml:space="preserve">all maintained schools must follow the National Curriculum requirements to teach a broad and balanced curriculum, which includes RE. All maintained schools have a statutory duty to teach RE. </w:t>
      </w:r>
    </w:p>
    <w:p w14:paraId="304CE16E" w14:textId="77777777" w:rsidR="003A5238" w:rsidRPr="00BC0C67" w:rsidRDefault="003A5238" w:rsidP="00BC0C67">
      <w:pPr>
        <w:pStyle w:val="NormalWeb"/>
        <w:spacing w:afterLines="200" w:after="480" w:afterAutospacing="0" w:line="276" w:lineRule="auto"/>
        <w:rPr>
          <w:rFonts w:ascii="Comic Sans MS" w:hAnsi="Comic Sans MS"/>
          <w:sz w:val="22"/>
          <w:szCs w:val="22"/>
        </w:rPr>
      </w:pPr>
      <w:r w:rsidRPr="00BC0C67">
        <w:rPr>
          <w:rFonts w:ascii="Comic Sans MS" w:hAnsi="Comic Sans MS"/>
          <w:sz w:val="22"/>
          <w:szCs w:val="22"/>
        </w:rPr>
        <w:t xml:space="preserve">The RE curriculum is determined by the local Standing Advisory Council on Religious Education (SACRE), which is responsible for producing the locally agreed syllabus for RE. </w:t>
      </w:r>
      <w:r w:rsidR="00870292" w:rsidRPr="00BC0C67">
        <w:rPr>
          <w:rFonts w:ascii="Comic Sans MS" w:hAnsi="Comic Sans MS"/>
          <w:sz w:val="22"/>
          <w:szCs w:val="22"/>
        </w:rPr>
        <w:t xml:space="preserve"> </w:t>
      </w:r>
      <w:r w:rsidR="00BC0C67">
        <w:rPr>
          <w:rFonts w:ascii="Comic Sans MS" w:hAnsi="Comic Sans MS"/>
          <w:sz w:val="22"/>
          <w:szCs w:val="22"/>
        </w:rPr>
        <w:t>An Agreed Syllabus,</w:t>
      </w:r>
      <w:r w:rsidRPr="00BC0C67">
        <w:rPr>
          <w:rFonts w:ascii="Comic Sans MS" w:hAnsi="Comic Sans MS"/>
          <w:sz w:val="22"/>
          <w:szCs w:val="22"/>
        </w:rPr>
        <w:t xml:space="preserve"> used in schools which are </w:t>
      </w:r>
      <w:r w:rsidR="00DB1AA0" w:rsidRPr="00BC0C67">
        <w:rPr>
          <w:rFonts w:ascii="Comic Sans MS" w:hAnsi="Comic Sans MS"/>
          <w:sz w:val="22"/>
          <w:szCs w:val="22"/>
        </w:rPr>
        <w:t xml:space="preserve">not designated with a religious </w:t>
      </w:r>
      <w:r w:rsidRPr="00BC0C67">
        <w:rPr>
          <w:rFonts w:ascii="Comic Sans MS" w:hAnsi="Comic Sans MS"/>
          <w:sz w:val="22"/>
          <w:szCs w:val="22"/>
        </w:rPr>
        <w:t>character</w:t>
      </w:r>
      <w:r w:rsidR="00BC0C67">
        <w:rPr>
          <w:rFonts w:ascii="Comic Sans MS" w:hAnsi="Comic Sans MS"/>
          <w:sz w:val="22"/>
          <w:szCs w:val="22"/>
        </w:rPr>
        <w:t>,</w:t>
      </w:r>
      <w:r w:rsidRPr="00BC0C67">
        <w:rPr>
          <w:rFonts w:ascii="Comic Sans MS" w:hAnsi="Comic Sans MS"/>
          <w:sz w:val="22"/>
          <w:szCs w:val="22"/>
        </w:rPr>
        <w:t xml:space="preserve"> must ‘reflect the fact that the religious traditions in Great Bri</w:t>
      </w:r>
      <w:r w:rsidR="00DB1AA0" w:rsidRPr="00BC0C67">
        <w:rPr>
          <w:rFonts w:ascii="Comic Sans MS" w:hAnsi="Comic Sans MS"/>
          <w:sz w:val="22"/>
          <w:szCs w:val="22"/>
        </w:rPr>
        <w:t xml:space="preserve">tain are in the main Christian, </w:t>
      </w:r>
      <w:r w:rsidRPr="00BC0C67">
        <w:rPr>
          <w:rFonts w:ascii="Comic Sans MS" w:hAnsi="Comic Sans MS"/>
          <w:sz w:val="22"/>
          <w:szCs w:val="22"/>
        </w:rPr>
        <w:t xml:space="preserve">while taking account of the teaching and practices of the other principal religions represented in Great Britain’. </w:t>
      </w:r>
    </w:p>
    <w:p w14:paraId="1071138D" w14:textId="77777777" w:rsidR="003A5238" w:rsidRPr="00BC0C67" w:rsidRDefault="003A5238" w:rsidP="00BC0C67">
      <w:pPr>
        <w:pStyle w:val="NormalWeb"/>
        <w:spacing w:afterLines="200" w:after="480" w:afterAutospacing="0" w:line="276" w:lineRule="auto"/>
        <w:rPr>
          <w:rFonts w:ascii="Comic Sans MS" w:hAnsi="Comic Sans MS"/>
          <w:sz w:val="22"/>
          <w:szCs w:val="22"/>
        </w:rPr>
      </w:pPr>
      <w:r w:rsidRPr="00BC0C67">
        <w:rPr>
          <w:rFonts w:ascii="Comic Sans MS" w:hAnsi="Comic Sans MS"/>
          <w:sz w:val="22"/>
          <w:szCs w:val="22"/>
        </w:rPr>
        <w:t>Through regular communication with Gateshead SACRE, and attendance at curriculum meetings, the RE subject leader ensures that curriculum coverage is appropriate.</w:t>
      </w:r>
    </w:p>
    <w:p w14:paraId="5D07D2DA" w14:textId="77777777" w:rsidR="00347192" w:rsidRDefault="00F80ABF" w:rsidP="00347192">
      <w:pPr>
        <w:rPr>
          <w:rFonts w:ascii="Comic Sans MS" w:hAnsi="Comic Sans MS" w:cs="Tahoma"/>
          <w:b/>
          <w:u w:val="single"/>
        </w:rPr>
      </w:pPr>
      <w:r>
        <w:rPr>
          <w:rFonts w:ascii="Comic Sans MS" w:hAnsi="Comic Sans MS" w:cs="Tahoma"/>
          <w:b/>
          <w:u w:val="single"/>
        </w:rPr>
        <w:t>Teaching and Learning</w:t>
      </w:r>
    </w:p>
    <w:p w14:paraId="1030CBBE" w14:textId="77777777" w:rsidR="00DB1AA0" w:rsidRPr="00BC0C67" w:rsidRDefault="00DB1AA0" w:rsidP="00BC0C67">
      <w:pPr>
        <w:pStyle w:val="Textbody"/>
        <w:spacing w:after="200" w:line="276" w:lineRule="auto"/>
        <w:rPr>
          <w:rFonts w:ascii="Comic Sans MS" w:hAnsi="Comic Sans MS" w:cs="Arial"/>
          <w:sz w:val="22"/>
          <w:szCs w:val="22"/>
        </w:rPr>
      </w:pPr>
      <w:r w:rsidRPr="00BC0C67">
        <w:rPr>
          <w:rFonts w:ascii="Comic Sans MS" w:hAnsi="Comic Sans MS" w:cs="Arial"/>
          <w:sz w:val="22"/>
          <w:szCs w:val="22"/>
        </w:rPr>
        <w:t xml:space="preserve">In order to achieve the objectives of the Religious Education curriculum, the subject is taught in weekly lessons by the class teacher or PPA cover. </w:t>
      </w:r>
    </w:p>
    <w:p w14:paraId="3B04E3A2" w14:textId="77777777" w:rsidR="00F252B9" w:rsidRPr="00BC0C67" w:rsidRDefault="00DB1AA0" w:rsidP="00BC0C67">
      <w:pPr>
        <w:pStyle w:val="NoSpacing"/>
        <w:spacing w:after="200" w:line="276" w:lineRule="auto"/>
        <w:rPr>
          <w:rFonts w:ascii="Comic Sans MS" w:hAnsi="Comic Sans MS" w:cs="TTE182A5B8t00"/>
        </w:rPr>
      </w:pPr>
      <w:r w:rsidRPr="00BC0C67">
        <w:rPr>
          <w:rFonts w:ascii="Comic Sans MS" w:hAnsi="Comic Sans MS" w:cs="TTE182A5B8t00"/>
        </w:rPr>
        <w:t>Teachers provide learning opportunities that are matched to the individual needs of all children including those with learning difficulties. We use a range of teaching and learning styles.</w:t>
      </w:r>
      <w:r w:rsidR="00F252B9" w:rsidRPr="00BC0C67">
        <w:rPr>
          <w:rFonts w:ascii="Comic Sans MS" w:hAnsi="Comic Sans MS" w:cs="TTE182A5B8t00"/>
        </w:rPr>
        <w:t xml:space="preserve"> </w:t>
      </w:r>
    </w:p>
    <w:p w14:paraId="459D8CC0" w14:textId="77777777" w:rsidR="00067E65" w:rsidRPr="00BC0C67" w:rsidRDefault="00F252B9" w:rsidP="00BC0C67">
      <w:pPr>
        <w:pStyle w:val="NoSpacing"/>
        <w:spacing w:after="200" w:line="276" w:lineRule="auto"/>
        <w:rPr>
          <w:rFonts w:ascii="Comic Sans MS" w:hAnsi="Comic Sans MS" w:cs="TTE182A5B8t00"/>
        </w:rPr>
      </w:pPr>
      <w:r w:rsidRPr="00BC0C67">
        <w:rPr>
          <w:rFonts w:ascii="Comic Sans MS" w:hAnsi="Comic Sans MS" w:cs="TTE182A5B8t00"/>
        </w:rPr>
        <w:t xml:space="preserve">Children are encouraged to be actively involved in their learning through activities such as </w:t>
      </w:r>
      <w:r w:rsidR="00BA57DC" w:rsidRPr="00BC0C67">
        <w:rPr>
          <w:rFonts w:ascii="Comic Sans MS" w:hAnsi="Comic Sans MS" w:cs="TTE182A5B8t00"/>
        </w:rPr>
        <w:t>taking part</w:t>
      </w:r>
      <w:r w:rsidRPr="00BC0C67">
        <w:rPr>
          <w:rFonts w:ascii="Comic Sans MS" w:hAnsi="Comic Sans MS" w:cs="TTE182A5B8t00"/>
        </w:rPr>
        <w:t xml:space="preserve"> in discussions, role play and art/craft activities. </w:t>
      </w:r>
      <w:r w:rsidR="00BA57DC" w:rsidRPr="00BC0C67">
        <w:rPr>
          <w:rFonts w:ascii="Comic Sans MS" w:hAnsi="Comic Sans MS" w:cs="TTE182A5B8t00"/>
        </w:rPr>
        <w:t>We have a wide range of artefacts and resources to enhance teaching and learning. Wherever possible</w:t>
      </w:r>
      <w:r w:rsidR="00BC0C67">
        <w:rPr>
          <w:rFonts w:ascii="Comic Sans MS" w:hAnsi="Comic Sans MS" w:cs="TTE182A5B8t00"/>
        </w:rPr>
        <w:t xml:space="preserve">, </w:t>
      </w:r>
      <w:r w:rsidR="00BA57DC" w:rsidRPr="00BC0C67">
        <w:rPr>
          <w:rFonts w:ascii="Comic Sans MS" w:hAnsi="Comic Sans MS" w:cs="TTE182A5B8t00"/>
        </w:rPr>
        <w:t>educational</w:t>
      </w:r>
      <w:r w:rsidRPr="00BC0C67">
        <w:rPr>
          <w:rFonts w:ascii="Comic Sans MS" w:hAnsi="Comic Sans MS" w:cs="TTE182A5B8t00"/>
        </w:rPr>
        <w:t xml:space="preserve"> visits and visitors </w:t>
      </w:r>
      <w:r w:rsidR="00BA57DC" w:rsidRPr="00BC0C67">
        <w:rPr>
          <w:rFonts w:ascii="Comic Sans MS" w:hAnsi="Comic Sans MS" w:cs="TTE182A5B8t00"/>
        </w:rPr>
        <w:t>are used to enrich the curriculum and as a means of linking the childre</w:t>
      </w:r>
      <w:r w:rsidR="00F80ABF">
        <w:rPr>
          <w:rFonts w:ascii="Comic Sans MS" w:hAnsi="Comic Sans MS" w:cs="TTE182A5B8t00"/>
        </w:rPr>
        <w:t>n’s work to the wider community</w:t>
      </w:r>
      <w:r w:rsidR="00BA57DC" w:rsidRPr="00BC0C67">
        <w:rPr>
          <w:rFonts w:ascii="Comic Sans MS" w:hAnsi="Comic Sans MS" w:cs="TTE182A5B8t00"/>
        </w:rPr>
        <w:t>.</w:t>
      </w:r>
    </w:p>
    <w:p w14:paraId="482D85DB" w14:textId="77777777" w:rsidR="00067E65" w:rsidRPr="00BC0C67" w:rsidRDefault="00067E65" w:rsidP="00BC0C67">
      <w:pPr>
        <w:pStyle w:val="NoSpacing"/>
        <w:spacing w:after="200" w:line="276" w:lineRule="auto"/>
        <w:rPr>
          <w:rFonts w:ascii="Comic Sans MS" w:hAnsi="Comic Sans MS"/>
        </w:rPr>
      </w:pPr>
      <w:r w:rsidRPr="00BC0C67">
        <w:rPr>
          <w:rFonts w:ascii="Comic Sans MS" w:hAnsi="Comic Sans MS"/>
        </w:rPr>
        <w:t>Units of work are planned using the Gateshead Agreed Syllabus and Skills Progression documents.  Religious Education lessons at Barley Mow give our pupils the opportunity to:</w:t>
      </w:r>
    </w:p>
    <w:p w14:paraId="1574EFD0" w14:textId="77777777" w:rsidR="00067E65" w:rsidRPr="00BC0C67" w:rsidRDefault="00067E65" w:rsidP="00BC0C67">
      <w:pPr>
        <w:pStyle w:val="NoSpacing"/>
        <w:numPr>
          <w:ilvl w:val="0"/>
          <w:numId w:val="35"/>
        </w:numPr>
        <w:spacing w:after="200" w:line="276" w:lineRule="auto"/>
        <w:rPr>
          <w:rFonts w:ascii="Comic Sans MS" w:hAnsi="Comic Sans MS"/>
        </w:rPr>
      </w:pPr>
      <w:r w:rsidRPr="00BC0C67">
        <w:rPr>
          <w:rFonts w:ascii="Comic Sans MS" w:hAnsi="Comic Sans MS"/>
        </w:rPr>
        <w:t>EXPLORE the teachings, beliefs and practices of the principal faiths and belief systems in our society.</w:t>
      </w:r>
    </w:p>
    <w:p w14:paraId="4220BC74" w14:textId="77777777" w:rsidR="00067E65" w:rsidRPr="00BC0C67" w:rsidRDefault="00067E65" w:rsidP="00BC0C67">
      <w:pPr>
        <w:pStyle w:val="NoSpacing"/>
        <w:numPr>
          <w:ilvl w:val="0"/>
          <w:numId w:val="35"/>
        </w:numPr>
        <w:spacing w:after="200" w:line="276" w:lineRule="auto"/>
        <w:rPr>
          <w:rFonts w:ascii="Comic Sans MS" w:hAnsi="Comic Sans MS"/>
        </w:rPr>
      </w:pPr>
      <w:r w:rsidRPr="00BC0C67">
        <w:rPr>
          <w:rFonts w:ascii="Comic Sans MS" w:hAnsi="Comic Sans MS"/>
        </w:rPr>
        <w:t>ENGAGE with the big questions about our life in the world, our value as people, our identity and our responsibilities.</w:t>
      </w:r>
    </w:p>
    <w:p w14:paraId="7CEA8953" w14:textId="77777777" w:rsidR="00067E65" w:rsidRPr="00BC0C67" w:rsidRDefault="00067E65" w:rsidP="00BC0C67">
      <w:pPr>
        <w:pStyle w:val="NoSpacing"/>
        <w:numPr>
          <w:ilvl w:val="0"/>
          <w:numId w:val="35"/>
        </w:numPr>
        <w:spacing w:after="200" w:line="276" w:lineRule="auto"/>
        <w:rPr>
          <w:rFonts w:ascii="Comic Sans MS" w:hAnsi="Comic Sans MS"/>
        </w:rPr>
      </w:pPr>
      <w:r w:rsidRPr="00BC0C67">
        <w:rPr>
          <w:rFonts w:ascii="Comic Sans MS" w:hAnsi="Comic Sans MS"/>
        </w:rPr>
        <w:lastRenderedPageBreak/>
        <w:t>REFLECT on the challenges that are presented by living in a diverse world and to develop the skills and attitudes that enable people to live well by successfully accommodating difference.</w:t>
      </w:r>
    </w:p>
    <w:p w14:paraId="4CA33787" w14:textId="77777777" w:rsidR="00BA57DC" w:rsidRPr="00BC0C67" w:rsidRDefault="00BA57DC" w:rsidP="00BC0C67">
      <w:pPr>
        <w:rPr>
          <w:rFonts w:ascii="Comic Sans MS" w:hAnsi="Comic Sans MS" w:cs="Calibri"/>
          <w:color w:val="000000"/>
        </w:rPr>
      </w:pPr>
    </w:p>
    <w:p w14:paraId="2C9611FB" w14:textId="77777777" w:rsidR="00814815" w:rsidRPr="00AA5143" w:rsidRDefault="00814815" w:rsidP="00AA5143">
      <w:pPr>
        <w:rPr>
          <w:rFonts w:ascii="Comic Sans MS" w:hAnsi="Comic Sans MS"/>
          <w:b/>
          <w:u w:val="single"/>
        </w:rPr>
      </w:pPr>
      <w:r w:rsidRPr="00AA5143">
        <w:rPr>
          <w:rFonts w:ascii="Comic Sans MS" w:hAnsi="Comic Sans MS"/>
          <w:b/>
          <w:u w:val="single"/>
        </w:rPr>
        <w:t>Inclusion</w:t>
      </w:r>
    </w:p>
    <w:p w14:paraId="143C9F28" w14:textId="77777777" w:rsidR="00C55D3A" w:rsidRPr="00AA5143" w:rsidRDefault="00C55D3A" w:rsidP="00AA5143">
      <w:pPr>
        <w:rPr>
          <w:rFonts w:ascii="Comic Sans MS" w:hAnsi="Comic Sans MS" w:cs="Arial"/>
        </w:rPr>
      </w:pPr>
      <w:r w:rsidRPr="00AA5143">
        <w:rPr>
          <w:rFonts w:ascii="Comic Sans MS" w:hAnsi="Comic Sans MS" w:cs="Arial"/>
        </w:rPr>
        <w:t xml:space="preserve">At Barley Mow Primary School, all pupils are entitled to: </w:t>
      </w:r>
    </w:p>
    <w:p w14:paraId="74B27441" w14:textId="77777777" w:rsidR="00C55D3A" w:rsidRPr="00BC0C67" w:rsidRDefault="00C55D3A" w:rsidP="00BC0C67">
      <w:pPr>
        <w:pStyle w:val="ListParagraph"/>
        <w:numPr>
          <w:ilvl w:val="0"/>
          <w:numId w:val="36"/>
        </w:numPr>
        <w:rPr>
          <w:rFonts w:ascii="Comic Sans MS" w:hAnsi="Comic Sans MS" w:cs="Arial"/>
        </w:rPr>
      </w:pPr>
      <w:r w:rsidRPr="00BC0C67">
        <w:rPr>
          <w:rFonts w:ascii="Comic Sans MS" w:hAnsi="Comic Sans MS" w:cs="Arial"/>
        </w:rPr>
        <w:t xml:space="preserve">A broad and balanced </w:t>
      </w:r>
      <w:r w:rsidR="00BA57DC" w:rsidRPr="00BC0C67">
        <w:rPr>
          <w:rFonts w:ascii="Comic Sans MS" w:hAnsi="Comic Sans MS" w:cs="Arial"/>
        </w:rPr>
        <w:t xml:space="preserve">Religious Education </w:t>
      </w:r>
      <w:r w:rsidRPr="00BC0C67">
        <w:rPr>
          <w:rFonts w:ascii="Comic Sans MS" w:hAnsi="Comic Sans MS" w:cs="Arial"/>
        </w:rPr>
        <w:t>curriculum, based on high teacher expectations;</w:t>
      </w:r>
    </w:p>
    <w:p w14:paraId="7D22E0B0" w14:textId="77777777" w:rsidR="00C55D3A" w:rsidRPr="008C523F" w:rsidRDefault="00C55D3A" w:rsidP="001631EB">
      <w:pPr>
        <w:pStyle w:val="ListParagraph"/>
        <w:numPr>
          <w:ilvl w:val="0"/>
          <w:numId w:val="27"/>
        </w:numPr>
        <w:rPr>
          <w:rFonts w:ascii="Comic Sans MS" w:hAnsi="Comic Sans MS" w:cs="Arial"/>
        </w:rPr>
      </w:pPr>
      <w:r w:rsidRPr="00AA5143">
        <w:rPr>
          <w:rFonts w:ascii="Comic Sans MS" w:hAnsi="Comic Sans MS" w:cs="Arial"/>
        </w:rPr>
        <w:t xml:space="preserve">Develop their </w:t>
      </w:r>
      <w:r w:rsidR="00BA57DC">
        <w:rPr>
          <w:rFonts w:ascii="Comic Sans MS" w:hAnsi="Comic Sans MS" w:cs="Arial"/>
        </w:rPr>
        <w:t>Religious Education</w:t>
      </w:r>
      <w:r w:rsidRPr="00AA5143">
        <w:rPr>
          <w:rFonts w:ascii="Comic Sans MS" w:hAnsi="Comic Sans MS" w:cs="Arial"/>
        </w:rPr>
        <w:t xml:space="preserve"> knowledge and skills</w:t>
      </w:r>
      <w:r w:rsidR="003D16E3" w:rsidRPr="00AA5143">
        <w:rPr>
          <w:rFonts w:ascii="Comic Sans MS" w:hAnsi="Comic Sans MS" w:cs="Arial"/>
        </w:rPr>
        <w:t xml:space="preserve"> in order to fulfil</w:t>
      </w:r>
      <w:r w:rsidRPr="008C523F">
        <w:rPr>
          <w:rFonts w:ascii="Comic Sans MS" w:hAnsi="Comic Sans MS" w:cs="Arial"/>
        </w:rPr>
        <w:t xml:space="preserve"> their potential;</w:t>
      </w:r>
    </w:p>
    <w:p w14:paraId="3E12C28A" w14:textId="77777777" w:rsidR="00C55D3A" w:rsidRPr="008C523F" w:rsidRDefault="00C55D3A" w:rsidP="001631EB">
      <w:pPr>
        <w:pStyle w:val="ListParagraph"/>
        <w:numPr>
          <w:ilvl w:val="0"/>
          <w:numId w:val="27"/>
        </w:numPr>
        <w:rPr>
          <w:rFonts w:ascii="Comic Sans MS" w:hAnsi="Comic Sans MS" w:cs="Arial"/>
        </w:rPr>
      </w:pPr>
      <w:r w:rsidRPr="008C523F">
        <w:rPr>
          <w:rFonts w:ascii="Comic Sans MS" w:hAnsi="Comic Sans MS" w:cs="Arial"/>
        </w:rPr>
        <w:t xml:space="preserve">Receive continuous and progressive opportunities in school to use and learn about </w:t>
      </w:r>
      <w:r w:rsidR="00BA57DC">
        <w:rPr>
          <w:rFonts w:ascii="Comic Sans MS" w:hAnsi="Comic Sans MS" w:cs="Arial"/>
        </w:rPr>
        <w:t>Religious Education</w:t>
      </w:r>
      <w:r w:rsidRPr="008C523F">
        <w:rPr>
          <w:rFonts w:ascii="Comic Sans MS" w:hAnsi="Comic Sans MS" w:cs="Arial"/>
        </w:rPr>
        <w:t xml:space="preserve"> regardl</w:t>
      </w:r>
      <w:r w:rsidR="00BC0C67">
        <w:rPr>
          <w:rFonts w:ascii="Comic Sans MS" w:hAnsi="Comic Sans MS" w:cs="Arial"/>
        </w:rPr>
        <w:t>ess of gender, race or ability;</w:t>
      </w:r>
    </w:p>
    <w:p w14:paraId="70BDF2AF" w14:textId="77777777" w:rsidR="0060618F" w:rsidRDefault="00BA57DC" w:rsidP="00F80ABF">
      <w:pPr>
        <w:pStyle w:val="ListParagraph"/>
        <w:numPr>
          <w:ilvl w:val="0"/>
          <w:numId w:val="27"/>
        </w:numPr>
        <w:ind w:left="714" w:hanging="357"/>
        <w:rPr>
          <w:rFonts w:ascii="Comic Sans MS" w:hAnsi="Comic Sans MS" w:cs="Arial"/>
        </w:rPr>
      </w:pPr>
      <w:r>
        <w:rPr>
          <w:rFonts w:ascii="Comic Sans MS" w:hAnsi="Comic Sans MS" w:cs="Arial"/>
        </w:rPr>
        <w:t>Religious Education</w:t>
      </w:r>
      <w:r w:rsidR="00C55D3A" w:rsidRPr="008C523F">
        <w:rPr>
          <w:rFonts w:ascii="Comic Sans MS" w:hAnsi="Comic Sans MS" w:cs="Arial"/>
        </w:rPr>
        <w:t xml:space="preserve"> taught in a way appropriate to each child’s capabilities with differentiation through: type of content and outcome of </w:t>
      </w:r>
      <w:r w:rsidR="00AA5143" w:rsidRPr="008C523F">
        <w:rPr>
          <w:rFonts w:ascii="Comic Sans MS" w:hAnsi="Comic Sans MS" w:cs="Arial"/>
        </w:rPr>
        <w:t>activities,</w:t>
      </w:r>
      <w:r w:rsidR="00BC0C67">
        <w:rPr>
          <w:rFonts w:ascii="Comic Sans MS" w:hAnsi="Comic Sans MS" w:cs="Arial"/>
        </w:rPr>
        <w:t xml:space="preserve"> questioning</w:t>
      </w:r>
      <w:r w:rsidR="00C55D3A" w:rsidRPr="008C523F">
        <w:rPr>
          <w:rFonts w:ascii="Comic Sans MS" w:hAnsi="Comic Sans MS" w:cs="Arial"/>
        </w:rPr>
        <w:t>, input including the type and use of resources and amount of teacher guidance.</w:t>
      </w:r>
    </w:p>
    <w:p w14:paraId="42141983" w14:textId="77777777" w:rsidR="00FD5101" w:rsidRDefault="00FD5101" w:rsidP="00BC0C67">
      <w:pPr>
        <w:autoSpaceDE w:val="0"/>
        <w:autoSpaceDN w:val="0"/>
        <w:adjustRightInd w:val="0"/>
        <w:rPr>
          <w:rFonts w:ascii="Comic Sans MS" w:hAnsi="Comic Sans MS" w:cs="Calibri"/>
          <w:color w:val="000000"/>
        </w:rPr>
      </w:pPr>
      <w:r w:rsidRPr="00BC0C67">
        <w:rPr>
          <w:rFonts w:ascii="Comic Sans MS" w:hAnsi="Comic Sans MS" w:cs="Calibri"/>
          <w:color w:val="000000"/>
        </w:rPr>
        <w:t>Legally, parents are allowed to withdraw their ch</w:t>
      </w:r>
      <w:r w:rsidR="00BC0C67">
        <w:rPr>
          <w:rFonts w:ascii="Comic Sans MS" w:hAnsi="Comic Sans MS" w:cs="Calibri"/>
          <w:color w:val="000000"/>
        </w:rPr>
        <w:t xml:space="preserve">ildren from Religious Education </w:t>
      </w:r>
      <w:r w:rsidRPr="00BC0C67">
        <w:rPr>
          <w:rFonts w:ascii="Comic Sans MS" w:hAnsi="Comic Sans MS" w:cs="Calibri"/>
          <w:color w:val="000000"/>
        </w:rPr>
        <w:t xml:space="preserve">lessons. This will be </w:t>
      </w:r>
      <w:r w:rsidR="00F30D98" w:rsidRPr="00BC0C67">
        <w:rPr>
          <w:rFonts w:ascii="Comic Sans MS" w:hAnsi="Comic Sans MS" w:cs="Calibri"/>
          <w:color w:val="000000"/>
        </w:rPr>
        <w:t>arranged through</w:t>
      </w:r>
      <w:r w:rsidRPr="00BC0C67">
        <w:rPr>
          <w:rFonts w:ascii="Comic Sans MS" w:hAnsi="Comic Sans MS" w:cs="Calibri"/>
          <w:color w:val="000000"/>
        </w:rPr>
        <w:t xml:space="preserve"> </w:t>
      </w:r>
      <w:r w:rsidR="00F30D98" w:rsidRPr="00BC0C67">
        <w:rPr>
          <w:rFonts w:ascii="Comic Sans MS" w:hAnsi="Comic Sans MS" w:cs="Calibri"/>
          <w:color w:val="000000"/>
        </w:rPr>
        <w:t>consultation with the Head Teacher.</w:t>
      </w:r>
      <w:r w:rsidRPr="00BC0C67">
        <w:rPr>
          <w:rFonts w:ascii="Comic Sans MS" w:hAnsi="Comic Sans MS" w:cs="Calibri"/>
          <w:color w:val="000000"/>
        </w:rPr>
        <w:t xml:space="preserve"> </w:t>
      </w:r>
    </w:p>
    <w:p w14:paraId="18238CD6" w14:textId="77777777" w:rsidR="00F80ABF" w:rsidRDefault="00F80ABF" w:rsidP="00BC0C67">
      <w:pPr>
        <w:autoSpaceDE w:val="0"/>
        <w:autoSpaceDN w:val="0"/>
        <w:adjustRightInd w:val="0"/>
        <w:rPr>
          <w:rFonts w:ascii="Comic Sans MS" w:hAnsi="Comic Sans MS" w:cs="Calibri"/>
          <w:color w:val="000000"/>
        </w:rPr>
      </w:pPr>
    </w:p>
    <w:p w14:paraId="26DEA3D8" w14:textId="77777777" w:rsidR="00F80ABF" w:rsidRDefault="00F80ABF" w:rsidP="00F80ABF">
      <w:pPr>
        <w:rPr>
          <w:rFonts w:ascii="Comic Sans MS" w:hAnsi="Comic Sans MS" w:cs="Arial"/>
          <w:b/>
          <w:u w:val="single"/>
        </w:rPr>
      </w:pPr>
      <w:r>
        <w:rPr>
          <w:rFonts w:ascii="Comic Sans MS" w:hAnsi="Comic Sans MS" w:cs="Arial"/>
          <w:b/>
          <w:u w:val="single"/>
        </w:rPr>
        <w:t>Impact</w:t>
      </w:r>
    </w:p>
    <w:p w14:paraId="46404E7D" w14:textId="77777777" w:rsidR="00F80ABF" w:rsidRDefault="00F80ABF" w:rsidP="00F80ABF">
      <w:pPr>
        <w:autoSpaceDE w:val="0"/>
      </w:pPr>
      <w:r>
        <w:rPr>
          <w:rFonts w:ascii="Comic Sans MS" w:hAnsi="Comic Sans MS"/>
        </w:rPr>
        <w:t xml:space="preserve">Children will develop a clear knowledge of all aspects of the Gateshead Agreed </w:t>
      </w:r>
      <w:r w:rsidR="009C6935">
        <w:rPr>
          <w:rFonts w:ascii="Comic Sans MS" w:hAnsi="Comic Sans MS"/>
        </w:rPr>
        <w:t>Syllabus</w:t>
      </w:r>
      <w:r>
        <w:rPr>
          <w:rFonts w:ascii="Comic Sans MS" w:hAnsi="Comic Sans MS"/>
        </w:rPr>
        <w:t xml:space="preserve"> for Religious Education. </w:t>
      </w:r>
      <w:r>
        <w:rPr>
          <w:rFonts w:ascii="Comic Sans MS" w:hAnsi="Comic Sans MS" w:cs="MyriadPro-Regular"/>
        </w:rPr>
        <w:t xml:space="preserve"> For each of the faiths specified in the syllabus: Christianity, Judaism, Hinduism and Islam, they will acquire a core of knowledge and understanding of the key elements of the faith narrative, the principal stories, sacred texts, rituals, symbolism and lifestyles relating to them. They will be helped to respond to the big questions that their experience of life raises and be able to express their thoughts, relating their experiences and responses, to those of other individuals and groups. They will develop the ability to recognise bias, prejudice and discrimination in ourselves and others and to develop the ability to make informed judgements and responsible choices.</w:t>
      </w:r>
    </w:p>
    <w:p w14:paraId="2C0FF404" w14:textId="77777777" w:rsidR="00F80ABF" w:rsidRDefault="00F80ABF" w:rsidP="00F80ABF">
      <w:pPr>
        <w:autoSpaceDE w:val="0"/>
        <w:spacing w:after="0" w:line="240" w:lineRule="auto"/>
        <w:rPr>
          <w:rFonts w:ascii="MyriadPro-Regular" w:hAnsi="MyriadPro-Regular" w:cs="MyriadPro-Regular"/>
        </w:rPr>
      </w:pPr>
    </w:p>
    <w:p w14:paraId="7B1118CA" w14:textId="77777777" w:rsidR="00C55D3A" w:rsidRDefault="00C55D3A" w:rsidP="003D16E3">
      <w:pPr>
        <w:pStyle w:val="ListParagraph"/>
        <w:spacing w:after="0" w:line="240" w:lineRule="auto"/>
        <w:ind w:left="72"/>
        <w:jc w:val="both"/>
        <w:rPr>
          <w:rFonts w:ascii="Comic Sans MS" w:hAnsi="Comic Sans MS" w:cs="Arial"/>
        </w:rPr>
      </w:pPr>
    </w:p>
    <w:p w14:paraId="59F0E755" w14:textId="77777777" w:rsidR="009C6935" w:rsidRDefault="009C6935" w:rsidP="003D16E3">
      <w:pPr>
        <w:pStyle w:val="ListParagraph"/>
        <w:spacing w:after="0" w:line="240" w:lineRule="auto"/>
        <w:ind w:left="72"/>
        <w:jc w:val="both"/>
        <w:rPr>
          <w:rFonts w:ascii="Comic Sans MS" w:hAnsi="Comic Sans MS" w:cs="Arial"/>
        </w:rPr>
      </w:pPr>
    </w:p>
    <w:p w14:paraId="09E77BBA" w14:textId="77777777" w:rsidR="00F80ABF" w:rsidRPr="008C523F" w:rsidRDefault="00F80ABF" w:rsidP="003D16E3">
      <w:pPr>
        <w:pStyle w:val="ListParagraph"/>
        <w:spacing w:after="0" w:line="240" w:lineRule="auto"/>
        <w:ind w:left="72"/>
        <w:jc w:val="both"/>
        <w:rPr>
          <w:rFonts w:ascii="Comic Sans MS" w:hAnsi="Comic Sans MS" w:cs="Arial"/>
        </w:rPr>
      </w:pPr>
    </w:p>
    <w:p w14:paraId="10824BDD" w14:textId="77777777" w:rsidR="00814815" w:rsidRPr="008C523F" w:rsidRDefault="0060618F" w:rsidP="00814815">
      <w:pPr>
        <w:pStyle w:val="NormalWeb"/>
        <w:shd w:val="clear" w:color="auto" w:fill="FFFFFF"/>
        <w:spacing w:before="0" w:beforeAutospacing="0" w:after="0" w:afterAutospacing="0" w:line="384" w:lineRule="atLeast"/>
        <w:rPr>
          <w:rFonts w:ascii="Comic Sans MS" w:hAnsi="Comic Sans MS"/>
          <w:b/>
          <w:sz w:val="22"/>
          <w:szCs w:val="22"/>
          <w:u w:val="single"/>
        </w:rPr>
      </w:pPr>
      <w:r w:rsidRPr="008C523F">
        <w:rPr>
          <w:rFonts w:ascii="Comic Sans MS" w:hAnsi="Comic Sans MS"/>
          <w:b/>
          <w:sz w:val="22"/>
          <w:szCs w:val="22"/>
          <w:u w:val="single"/>
        </w:rPr>
        <w:t>Monitoring and Evaluation</w:t>
      </w:r>
    </w:p>
    <w:p w14:paraId="71A52716" w14:textId="77777777" w:rsidR="00C55D3A" w:rsidRPr="008C523F" w:rsidRDefault="00C55D3A" w:rsidP="00814815">
      <w:pPr>
        <w:pStyle w:val="NormalWeb"/>
        <w:shd w:val="clear" w:color="auto" w:fill="FFFFFF"/>
        <w:spacing w:before="0" w:beforeAutospacing="0" w:after="0" w:afterAutospacing="0" w:line="384" w:lineRule="atLeast"/>
        <w:rPr>
          <w:rFonts w:ascii="Comic Sans MS" w:hAnsi="Comic Sans MS"/>
          <w:b/>
          <w:sz w:val="22"/>
          <w:szCs w:val="22"/>
          <w:u w:val="single"/>
        </w:rPr>
      </w:pPr>
    </w:p>
    <w:p w14:paraId="67D973F8" w14:textId="77777777" w:rsidR="006E7CCD" w:rsidRPr="008C523F" w:rsidRDefault="006E7CCD" w:rsidP="001631EB">
      <w:pPr>
        <w:rPr>
          <w:rFonts w:ascii="Comic Sans MS" w:hAnsi="Comic Sans MS" w:cs="Arial"/>
        </w:rPr>
      </w:pPr>
      <w:r w:rsidRPr="008C523F">
        <w:rPr>
          <w:rFonts w:ascii="Comic Sans MS" w:hAnsi="Comic Sans MS" w:cs="Arial"/>
        </w:rPr>
        <w:lastRenderedPageBreak/>
        <w:t xml:space="preserve">The </w:t>
      </w:r>
      <w:r w:rsidR="00FD5101">
        <w:rPr>
          <w:rFonts w:ascii="Comic Sans MS" w:hAnsi="Comic Sans MS" w:cs="Arial"/>
        </w:rPr>
        <w:t>Religious Education</w:t>
      </w:r>
      <w:r w:rsidRPr="008C523F">
        <w:rPr>
          <w:rFonts w:ascii="Comic Sans MS" w:hAnsi="Comic Sans MS" w:cs="Arial"/>
        </w:rPr>
        <w:t xml:space="preserve"> Subject Leader and Senior Management Team are responsible for the monitoring and evaluation of:</w:t>
      </w:r>
    </w:p>
    <w:p w14:paraId="1C42F066" w14:textId="77777777" w:rsidR="006E7CCD" w:rsidRPr="008C523F" w:rsidRDefault="006E7CCD" w:rsidP="001631EB">
      <w:pPr>
        <w:numPr>
          <w:ilvl w:val="0"/>
          <w:numId w:val="11"/>
        </w:numPr>
        <w:spacing w:after="0" w:line="240" w:lineRule="auto"/>
        <w:rPr>
          <w:rFonts w:ascii="Comic Sans MS" w:hAnsi="Comic Sans MS" w:cs="Arial"/>
        </w:rPr>
      </w:pPr>
      <w:r w:rsidRPr="008C523F">
        <w:rPr>
          <w:rFonts w:ascii="Comic Sans MS" w:hAnsi="Comic Sans MS" w:cs="Arial"/>
        </w:rPr>
        <w:t>Curric</w:t>
      </w:r>
      <w:r w:rsidR="00AA3C40" w:rsidRPr="008C523F">
        <w:rPr>
          <w:rFonts w:ascii="Comic Sans MS" w:hAnsi="Comic Sans MS" w:cs="Arial"/>
        </w:rPr>
        <w:t>ulum coverage</w:t>
      </w:r>
      <w:r w:rsidR="0070624D" w:rsidRPr="008C523F">
        <w:rPr>
          <w:rFonts w:ascii="Comic Sans MS" w:hAnsi="Comic Sans MS" w:cs="Arial"/>
        </w:rPr>
        <w:t xml:space="preserve"> </w:t>
      </w:r>
    </w:p>
    <w:p w14:paraId="4F0D43D5" w14:textId="77777777" w:rsidR="006E7CCD" w:rsidRPr="008C523F" w:rsidRDefault="006E7CCD" w:rsidP="001631EB">
      <w:pPr>
        <w:numPr>
          <w:ilvl w:val="0"/>
          <w:numId w:val="11"/>
        </w:numPr>
        <w:spacing w:after="0" w:line="240" w:lineRule="auto"/>
        <w:rPr>
          <w:rFonts w:ascii="Comic Sans MS" w:hAnsi="Comic Sans MS" w:cs="Arial"/>
        </w:rPr>
      </w:pPr>
      <w:r w:rsidRPr="008C523F">
        <w:rPr>
          <w:rFonts w:ascii="Comic Sans MS" w:hAnsi="Comic Sans MS" w:cs="Arial"/>
        </w:rPr>
        <w:t>The q</w:t>
      </w:r>
      <w:r w:rsidR="00AA3C40" w:rsidRPr="008C523F">
        <w:rPr>
          <w:rFonts w:ascii="Comic Sans MS" w:hAnsi="Comic Sans MS" w:cs="Arial"/>
        </w:rPr>
        <w:t>uality of teaching and learning</w:t>
      </w:r>
    </w:p>
    <w:p w14:paraId="4AF026DB" w14:textId="77777777" w:rsidR="00AA3C40" w:rsidRPr="008C523F" w:rsidRDefault="00AA3C40" w:rsidP="001631EB">
      <w:pPr>
        <w:numPr>
          <w:ilvl w:val="0"/>
          <w:numId w:val="11"/>
        </w:numPr>
        <w:spacing w:after="0" w:line="240" w:lineRule="auto"/>
        <w:rPr>
          <w:rFonts w:ascii="Comic Sans MS" w:hAnsi="Comic Sans MS" w:cs="Arial"/>
        </w:rPr>
      </w:pPr>
      <w:r w:rsidRPr="008C523F">
        <w:rPr>
          <w:rFonts w:ascii="Comic Sans MS" w:hAnsi="Comic Sans MS" w:cs="Arial"/>
        </w:rPr>
        <w:t>Standards of achievement</w:t>
      </w:r>
      <w:r w:rsidR="0070624D" w:rsidRPr="008C523F">
        <w:rPr>
          <w:rFonts w:ascii="Comic Sans MS" w:hAnsi="Comic Sans MS" w:cs="Arial"/>
        </w:rPr>
        <w:t xml:space="preserve"> </w:t>
      </w:r>
    </w:p>
    <w:p w14:paraId="7A0F8FA6" w14:textId="77777777" w:rsidR="00AA3C40" w:rsidRPr="008C523F" w:rsidRDefault="00AA3C40" w:rsidP="001631EB">
      <w:pPr>
        <w:spacing w:after="0" w:line="240" w:lineRule="auto"/>
        <w:rPr>
          <w:rFonts w:ascii="Comic Sans MS" w:hAnsi="Comic Sans MS" w:cs="Arial"/>
        </w:rPr>
      </w:pPr>
    </w:p>
    <w:p w14:paraId="4206C951" w14:textId="77777777" w:rsidR="006E7CCD" w:rsidRPr="008C523F" w:rsidRDefault="006E7CCD" w:rsidP="001631EB">
      <w:pPr>
        <w:rPr>
          <w:rFonts w:ascii="Comic Sans MS" w:hAnsi="Comic Sans MS" w:cs="Arial"/>
        </w:rPr>
      </w:pPr>
      <w:r w:rsidRPr="008C523F">
        <w:rPr>
          <w:rFonts w:ascii="Comic Sans MS" w:hAnsi="Comic Sans MS" w:cs="Arial"/>
        </w:rPr>
        <w:t>This will be carried out through:</w:t>
      </w:r>
    </w:p>
    <w:p w14:paraId="19660590" w14:textId="77777777"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Evaluation of</w:t>
      </w:r>
      <w:r w:rsidR="00BC0C67">
        <w:rPr>
          <w:rFonts w:ascii="Comic Sans MS" w:hAnsi="Comic Sans MS" w:cs="Arial"/>
        </w:rPr>
        <w:t xml:space="preserve"> medium and short term planning</w:t>
      </w:r>
    </w:p>
    <w:p w14:paraId="79F036AE" w14:textId="77777777" w:rsidR="006E7CCD" w:rsidRPr="008C523F" w:rsidRDefault="00BC0C67" w:rsidP="001631EB">
      <w:pPr>
        <w:numPr>
          <w:ilvl w:val="0"/>
          <w:numId w:val="12"/>
        </w:numPr>
        <w:spacing w:after="0" w:line="240" w:lineRule="auto"/>
        <w:rPr>
          <w:rFonts w:ascii="Comic Sans MS" w:hAnsi="Comic Sans MS" w:cs="Arial"/>
        </w:rPr>
      </w:pPr>
      <w:r>
        <w:rPr>
          <w:rFonts w:ascii="Comic Sans MS" w:hAnsi="Comic Sans MS" w:cs="Arial"/>
        </w:rPr>
        <w:t>Scrutiny of work samples</w:t>
      </w:r>
    </w:p>
    <w:p w14:paraId="0F6EBB75" w14:textId="77777777"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 xml:space="preserve">Noting and tracking children against </w:t>
      </w:r>
      <w:r w:rsidR="00F30D98">
        <w:rPr>
          <w:rFonts w:ascii="Comic Sans MS" w:hAnsi="Comic Sans MS" w:cs="Arial"/>
        </w:rPr>
        <w:t>the SACRE Agreed Syllabus</w:t>
      </w:r>
      <w:r w:rsidRPr="008C523F">
        <w:rPr>
          <w:rFonts w:ascii="Comic Sans MS" w:hAnsi="Comic Sans MS" w:cs="Arial"/>
        </w:rPr>
        <w:t xml:space="preserve"> </w:t>
      </w:r>
      <w:r w:rsidR="00BC0C67">
        <w:rPr>
          <w:rFonts w:ascii="Comic Sans MS" w:hAnsi="Comic Sans MS" w:cs="Arial"/>
        </w:rPr>
        <w:t>expectations</w:t>
      </w:r>
    </w:p>
    <w:p w14:paraId="261A2FED" w14:textId="77777777"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Observation of classroom pract</w:t>
      </w:r>
      <w:r w:rsidR="00BC0C67">
        <w:rPr>
          <w:rFonts w:ascii="Comic Sans MS" w:hAnsi="Comic Sans MS" w:cs="Arial"/>
        </w:rPr>
        <w:t>ice in line with school policy</w:t>
      </w:r>
    </w:p>
    <w:p w14:paraId="55AD6852" w14:textId="77777777" w:rsidR="0060618F" w:rsidRPr="008C523F" w:rsidRDefault="0060618F" w:rsidP="001631EB">
      <w:pPr>
        <w:numPr>
          <w:ilvl w:val="0"/>
          <w:numId w:val="12"/>
        </w:numPr>
        <w:spacing w:after="0" w:line="240" w:lineRule="auto"/>
        <w:rPr>
          <w:rFonts w:ascii="Comic Sans MS" w:hAnsi="Comic Sans MS" w:cs="Arial"/>
        </w:rPr>
      </w:pPr>
      <w:r w:rsidRPr="008C523F">
        <w:rPr>
          <w:rFonts w:ascii="Comic Sans MS" w:hAnsi="Comic Sans MS" w:cs="Arial"/>
        </w:rPr>
        <w:t>Learning Walks</w:t>
      </w:r>
    </w:p>
    <w:p w14:paraId="7887E7BB" w14:textId="77777777" w:rsidR="00776C5B" w:rsidRDefault="00BC0C67" w:rsidP="00BC0C67">
      <w:pPr>
        <w:numPr>
          <w:ilvl w:val="0"/>
          <w:numId w:val="12"/>
        </w:numPr>
        <w:spacing w:after="0" w:line="240" w:lineRule="auto"/>
        <w:rPr>
          <w:rFonts w:ascii="Comic Sans MS" w:hAnsi="Comic Sans MS" w:cs="Arial"/>
        </w:rPr>
      </w:pPr>
      <w:r>
        <w:rPr>
          <w:rFonts w:ascii="Comic Sans MS" w:hAnsi="Comic Sans MS" w:cs="Arial"/>
        </w:rPr>
        <w:t>Pupil Conferencing</w:t>
      </w:r>
    </w:p>
    <w:p w14:paraId="10D1D7E3" w14:textId="77777777" w:rsidR="00F80ABF" w:rsidRPr="00BC0C67" w:rsidRDefault="00F80ABF" w:rsidP="00F80ABF">
      <w:pPr>
        <w:spacing w:after="0" w:line="240" w:lineRule="auto"/>
        <w:ind w:left="72"/>
        <w:rPr>
          <w:rFonts w:ascii="Comic Sans MS" w:hAnsi="Comic Sans MS" w:cs="Arial"/>
        </w:rPr>
      </w:pPr>
    </w:p>
    <w:p w14:paraId="5D53E91E" w14:textId="77777777" w:rsidR="0060618F" w:rsidRPr="008C523F" w:rsidRDefault="0060618F" w:rsidP="00814815">
      <w:pPr>
        <w:pStyle w:val="NormalWeb"/>
        <w:shd w:val="clear" w:color="auto" w:fill="FFFFFF"/>
        <w:spacing w:before="0" w:beforeAutospacing="0" w:after="0" w:afterAutospacing="0" w:line="384" w:lineRule="atLeast"/>
        <w:rPr>
          <w:rFonts w:ascii="Comic Sans MS" w:hAnsi="Comic Sans MS"/>
          <w:b/>
          <w:sz w:val="22"/>
          <w:szCs w:val="22"/>
          <w:u w:val="single"/>
        </w:rPr>
      </w:pPr>
      <w:r w:rsidRPr="008C523F">
        <w:rPr>
          <w:rFonts w:ascii="Comic Sans MS" w:hAnsi="Comic Sans MS"/>
          <w:b/>
          <w:sz w:val="22"/>
          <w:szCs w:val="22"/>
          <w:u w:val="single"/>
        </w:rPr>
        <w:t>The Role of the Subject Leader:</w:t>
      </w:r>
    </w:p>
    <w:p w14:paraId="772312F0" w14:textId="77777777" w:rsidR="003D16E3" w:rsidRPr="008C523F" w:rsidRDefault="003D16E3" w:rsidP="00814815">
      <w:pPr>
        <w:pStyle w:val="NormalWeb"/>
        <w:shd w:val="clear" w:color="auto" w:fill="FFFFFF"/>
        <w:spacing w:before="0" w:beforeAutospacing="0" w:after="0" w:afterAutospacing="0" w:line="384" w:lineRule="atLeast"/>
        <w:rPr>
          <w:rFonts w:ascii="Comic Sans MS" w:hAnsi="Comic Sans MS"/>
          <w:b/>
          <w:sz w:val="22"/>
          <w:szCs w:val="22"/>
          <w:u w:val="single"/>
        </w:rPr>
      </w:pPr>
    </w:p>
    <w:p w14:paraId="179A88BC" w14:textId="77777777" w:rsidR="0060618F" w:rsidRPr="008C523F" w:rsidRDefault="0060618F" w:rsidP="0060618F">
      <w:pPr>
        <w:rPr>
          <w:rFonts w:ascii="Comic Sans MS" w:hAnsi="Comic Sans MS" w:cs="Arial"/>
        </w:rPr>
      </w:pPr>
      <w:r w:rsidRPr="008C523F">
        <w:rPr>
          <w:rFonts w:ascii="Comic Sans MS" w:hAnsi="Comic Sans MS" w:cs="Arial"/>
        </w:rPr>
        <w:t xml:space="preserve">It is the responsibility of the </w:t>
      </w:r>
      <w:r w:rsidR="00BC0C67">
        <w:rPr>
          <w:rFonts w:ascii="Comic Sans MS" w:hAnsi="Comic Sans MS" w:cs="Arial"/>
        </w:rPr>
        <w:t>Religious Education</w:t>
      </w:r>
      <w:r w:rsidRPr="008C523F">
        <w:rPr>
          <w:rFonts w:ascii="Comic Sans MS" w:hAnsi="Comic Sans MS" w:cs="Arial"/>
        </w:rPr>
        <w:t xml:space="preserve"> Leader:</w:t>
      </w:r>
    </w:p>
    <w:p w14:paraId="1E7C5E67"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ta</w:t>
      </w:r>
      <w:r w:rsidR="00BC0C67">
        <w:rPr>
          <w:rFonts w:ascii="Comic Sans MS" w:hAnsi="Comic Sans MS" w:cs="Arial"/>
        </w:rPr>
        <w:t>ke a lead in policy development</w:t>
      </w:r>
    </w:p>
    <w:p w14:paraId="243E618C" w14:textId="77777777" w:rsidR="0060618F" w:rsidRPr="00AA5143" w:rsidRDefault="00DE5C81" w:rsidP="00AA5143">
      <w:pPr>
        <w:pStyle w:val="ListParagraph"/>
        <w:numPr>
          <w:ilvl w:val="0"/>
          <w:numId w:val="15"/>
        </w:numPr>
        <w:spacing w:after="0" w:line="240" w:lineRule="auto"/>
        <w:jc w:val="both"/>
        <w:rPr>
          <w:rFonts w:ascii="Comic Sans MS" w:hAnsi="Comic Sans MS" w:cs="Arial"/>
        </w:rPr>
      </w:pPr>
      <w:r w:rsidRPr="00AA5143">
        <w:rPr>
          <w:rFonts w:ascii="Comic Sans MS" w:hAnsi="Comic Sans MS" w:cs="Arial"/>
        </w:rPr>
        <w:t xml:space="preserve">To support colleagues in their teaching of </w:t>
      </w:r>
      <w:r w:rsidR="002C5BC3" w:rsidRPr="00AA5143">
        <w:rPr>
          <w:rFonts w:ascii="Comic Sans MS" w:hAnsi="Comic Sans MS" w:cs="Arial"/>
        </w:rPr>
        <w:t>Art and Design</w:t>
      </w:r>
      <w:r w:rsidRPr="00AA5143">
        <w:rPr>
          <w:rFonts w:ascii="Comic Sans MS" w:hAnsi="Comic Sans MS" w:cs="Arial"/>
        </w:rPr>
        <w:t xml:space="preserve"> content and developing subject knowledge</w:t>
      </w:r>
    </w:p>
    <w:p w14:paraId="08310052"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identify the need for indivi</w:t>
      </w:r>
      <w:r w:rsidR="00BC0C67">
        <w:rPr>
          <w:rFonts w:ascii="Comic Sans MS" w:hAnsi="Comic Sans MS" w:cs="Arial"/>
        </w:rPr>
        <w:t>dual support in the form of CPD</w:t>
      </w:r>
    </w:p>
    <w:p w14:paraId="5AE5EFB4"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create, maintain and e</w:t>
      </w:r>
      <w:r w:rsidR="00BC0C67">
        <w:rPr>
          <w:rFonts w:ascii="Comic Sans MS" w:hAnsi="Comic Sans MS" w:cs="Arial"/>
        </w:rPr>
        <w:t>valuate action plans and audits</w:t>
      </w:r>
    </w:p>
    <w:p w14:paraId="4229A2C8"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take steps to keep up with developments and inform colleagues as appropriate.</w:t>
      </w:r>
    </w:p>
    <w:p w14:paraId="5256BD0E" w14:textId="77777777" w:rsidR="0060618F" w:rsidRPr="008C523F" w:rsidRDefault="0060618F" w:rsidP="00814815">
      <w:pPr>
        <w:pStyle w:val="NormalWeb"/>
        <w:shd w:val="clear" w:color="auto" w:fill="FFFFFF"/>
        <w:spacing w:before="0" w:beforeAutospacing="0" w:after="0" w:afterAutospacing="0" w:line="384" w:lineRule="atLeast"/>
        <w:rPr>
          <w:rFonts w:ascii="Comic Sans MS" w:hAnsi="Comic Sans MS"/>
          <w:b/>
          <w:sz w:val="22"/>
          <w:szCs w:val="22"/>
          <w:u w:val="single"/>
        </w:rPr>
      </w:pPr>
    </w:p>
    <w:p w14:paraId="649F993A" w14:textId="77777777" w:rsidR="00814815" w:rsidRPr="00AA5143" w:rsidRDefault="00814815" w:rsidP="00AA5143">
      <w:pPr>
        <w:rPr>
          <w:rFonts w:ascii="Comic Sans MS" w:hAnsi="Comic Sans MS"/>
          <w:b/>
          <w:u w:val="single"/>
        </w:rPr>
      </w:pPr>
      <w:r w:rsidRPr="00AA5143">
        <w:rPr>
          <w:rFonts w:ascii="Comic Sans MS" w:hAnsi="Comic Sans MS"/>
          <w:b/>
          <w:u w:val="single"/>
        </w:rPr>
        <w:t>Teacher’s Role</w:t>
      </w:r>
    </w:p>
    <w:p w14:paraId="59C6296D" w14:textId="77777777" w:rsidR="0070624D" w:rsidRPr="00AA5143" w:rsidRDefault="0070624D" w:rsidP="00AA5143">
      <w:pPr>
        <w:rPr>
          <w:rFonts w:ascii="Comic Sans MS" w:hAnsi="Comic Sans MS"/>
          <w:bCs/>
        </w:rPr>
      </w:pPr>
      <w:r w:rsidRPr="00AA5143">
        <w:rPr>
          <w:rFonts w:ascii="Comic Sans MS" w:hAnsi="Comic Sans MS"/>
          <w:bCs/>
        </w:rPr>
        <w:t xml:space="preserve">Each class teacher is responsible for the day to day implementation of the </w:t>
      </w:r>
      <w:r w:rsidR="00FD5101">
        <w:rPr>
          <w:rFonts w:ascii="Comic Sans MS" w:hAnsi="Comic Sans MS"/>
          <w:bCs/>
        </w:rPr>
        <w:t>Religious Education</w:t>
      </w:r>
      <w:r w:rsidR="003D16E3" w:rsidRPr="00AA5143">
        <w:rPr>
          <w:rFonts w:ascii="Comic Sans MS" w:hAnsi="Comic Sans MS"/>
          <w:bCs/>
        </w:rPr>
        <w:t xml:space="preserve"> P</w:t>
      </w:r>
      <w:r w:rsidRPr="00AA5143">
        <w:rPr>
          <w:rFonts w:ascii="Comic Sans MS" w:hAnsi="Comic Sans MS"/>
          <w:bCs/>
        </w:rPr>
        <w:t>olicy within their own classroom.  Responsibilities include:</w:t>
      </w:r>
    </w:p>
    <w:p w14:paraId="22300EE5"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 xml:space="preserve">Planning effectively for </w:t>
      </w:r>
      <w:r w:rsidR="00FD5101">
        <w:rPr>
          <w:rFonts w:ascii="Comic Sans MS" w:hAnsi="Comic Sans MS"/>
          <w:lang w:val="en-US"/>
        </w:rPr>
        <w:t>Religious Education</w:t>
      </w:r>
      <w:r w:rsidRPr="008C523F">
        <w:rPr>
          <w:rFonts w:ascii="Comic Sans MS" w:hAnsi="Comic Sans MS"/>
          <w:lang w:val="en-US"/>
        </w:rPr>
        <w:t xml:space="preserve"> lessons in termly and weekly plans</w:t>
      </w:r>
    </w:p>
    <w:p w14:paraId="28B827EE"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 xml:space="preserve">To ensure progression of </w:t>
      </w:r>
      <w:r w:rsidR="00FD5101">
        <w:rPr>
          <w:rFonts w:ascii="Comic Sans MS" w:hAnsi="Comic Sans MS"/>
          <w:lang w:val="en-US"/>
        </w:rPr>
        <w:t>Religious Education</w:t>
      </w:r>
      <w:r w:rsidRPr="008C523F">
        <w:rPr>
          <w:rFonts w:ascii="Comic Sans MS" w:hAnsi="Comic Sans MS"/>
          <w:lang w:val="en-US"/>
        </w:rPr>
        <w:t xml:space="preserve"> with regard to the </w:t>
      </w:r>
      <w:r w:rsidR="00FD5101">
        <w:rPr>
          <w:rFonts w:ascii="Comic Sans MS" w:hAnsi="Comic Sans MS"/>
          <w:lang w:val="en-US"/>
        </w:rPr>
        <w:t>SACRE Agreed Syllabus for Religious Education</w:t>
      </w:r>
      <w:r w:rsidR="002C5BC3" w:rsidRPr="008C523F">
        <w:rPr>
          <w:rFonts w:ascii="Comic Sans MS" w:hAnsi="Comic Sans MS"/>
          <w:lang w:val="en-US"/>
        </w:rPr>
        <w:t>.</w:t>
      </w:r>
    </w:p>
    <w:p w14:paraId="3BE0ACE7"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To develop and update skills, knowl</w:t>
      </w:r>
      <w:r w:rsidR="003D16E3" w:rsidRPr="008C523F">
        <w:rPr>
          <w:rFonts w:ascii="Comic Sans MS" w:hAnsi="Comic Sans MS"/>
          <w:lang w:val="en-US"/>
        </w:rPr>
        <w:t xml:space="preserve">edge and understanding of </w:t>
      </w:r>
      <w:r w:rsidR="00FD5101">
        <w:rPr>
          <w:rFonts w:ascii="Comic Sans MS" w:hAnsi="Comic Sans MS"/>
          <w:lang w:val="en-US"/>
        </w:rPr>
        <w:t>Religious Education</w:t>
      </w:r>
    </w:p>
    <w:p w14:paraId="3555F2C9"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To identify what resources are needed for lessons and liaise with subject leader to purchase if necessary.</w:t>
      </w:r>
    </w:p>
    <w:p w14:paraId="3D4FCCD5" w14:textId="77777777" w:rsidR="0070624D" w:rsidRPr="008C523F" w:rsidRDefault="0070624D" w:rsidP="0070624D">
      <w:pPr>
        <w:pStyle w:val="Heading5"/>
        <w:rPr>
          <w:rFonts w:ascii="Comic Sans MS" w:hAnsi="Comic Sans MS"/>
          <w:b w:val="0"/>
          <w:bCs w:val="0"/>
          <w:sz w:val="22"/>
          <w:szCs w:val="22"/>
          <w:u w:val="none"/>
        </w:rPr>
      </w:pPr>
      <w:r w:rsidRPr="008C523F">
        <w:rPr>
          <w:rFonts w:ascii="Comic Sans MS" w:hAnsi="Comic Sans MS"/>
          <w:b w:val="0"/>
          <w:bCs w:val="0"/>
          <w:sz w:val="22"/>
          <w:szCs w:val="22"/>
          <w:u w:val="none"/>
        </w:rPr>
        <w:t xml:space="preserve">Support and advice will be available, when appropriate, from the </w:t>
      </w:r>
      <w:r w:rsidR="00FD5101">
        <w:rPr>
          <w:rFonts w:ascii="Comic Sans MS" w:hAnsi="Comic Sans MS"/>
          <w:b w:val="0"/>
          <w:bCs w:val="0"/>
          <w:sz w:val="22"/>
          <w:szCs w:val="22"/>
          <w:u w:val="none"/>
        </w:rPr>
        <w:t>Religious Education</w:t>
      </w:r>
      <w:r w:rsidR="002C5BC3" w:rsidRPr="008C523F">
        <w:rPr>
          <w:rFonts w:ascii="Comic Sans MS" w:hAnsi="Comic Sans MS"/>
          <w:b w:val="0"/>
          <w:bCs w:val="0"/>
          <w:sz w:val="22"/>
          <w:szCs w:val="22"/>
          <w:u w:val="none"/>
        </w:rPr>
        <w:t xml:space="preserve"> Leader</w:t>
      </w:r>
      <w:r w:rsidRPr="008C523F">
        <w:rPr>
          <w:rFonts w:ascii="Comic Sans MS" w:hAnsi="Comic Sans MS"/>
          <w:b w:val="0"/>
          <w:bCs w:val="0"/>
          <w:sz w:val="22"/>
          <w:szCs w:val="22"/>
          <w:u w:val="none"/>
        </w:rPr>
        <w:t>.</w:t>
      </w:r>
    </w:p>
    <w:p w14:paraId="3971C99E" w14:textId="77777777" w:rsidR="00F80ABF" w:rsidRDefault="00F80ABF" w:rsidP="00AA5143">
      <w:pPr>
        <w:rPr>
          <w:rFonts w:ascii="Comic Sans MS" w:hAnsi="Comic Sans MS"/>
        </w:rPr>
      </w:pPr>
    </w:p>
    <w:p w14:paraId="5D507BC0" w14:textId="77777777" w:rsidR="00814815" w:rsidRPr="00AA5143" w:rsidRDefault="00814815" w:rsidP="00AA5143">
      <w:pPr>
        <w:rPr>
          <w:rFonts w:ascii="Comic Sans MS" w:hAnsi="Comic Sans MS"/>
          <w:b/>
          <w:u w:val="single"/>
        </w:rPr>
      </w:pPr>
      <w:r w:rsidRPr="00AA5143">
        <w:rPr>
          <w:rFonts w:ascii="Comic Sans MS" w:hAnsi="Comic Sans MS"/>
          <w:b/>
          <w:u w:val="single"/>
        </w:rPr>
        <w:t>Resources</w:t>
      </w:r>
    </w:p>
    <w:p w14:paraId="73A86E48" w14:textId="77777777" w:rsidR="002C5BC3" w:rsidRPr="00AA5143" w:rsidRDefault="00FD5101" w:rsidP="00FD5101">
      <w:pPr>
        <w:rPr>
          <w:rFonts w:ascii="Comic Sans MS" w:hAnsi="Comic Sans MS" w:cs="Arial"/>
        </w:rPr>
      </w:pPr>
      <w:r>
        <w:rPr>
          <w:rFonts w:ascii="Comic Sans MS" w:hAnsi="Comic Sans MS" w:cs="Arial"/>
        </w:rPr>
        <w:lastRenderedPageBreak/>
        <w:t>There are</w:t>
      </w:r>
      <w:r w:rsidR="002C5BC3" w:rsidRPr="00AA5143">
        <w:rPr>
          <w:rFonts w:ascii="Comic Sans MS" w:hAnsi="Comic Sans MS" w:cs="Arial"/>
        </w:rPr>
        <w:t xml:space="preserve"> a wide range of resources to support the teaching and learning of </w:t>
      </w:r>
      <w:r>
        <w:rPr>
          <w:rFonts w:ascii="Comic Sans MS" w:hAnsi="Comic Sans MS" w:cs="Arial"/>
        </w:rPr>
        <w:t xml:space="preserve">Religious Education </w:t>
      </w:r>
      <w:r w:rsidR="002C5BC3" w:rsidRPr="00AA5143">
        <w:rPr>
          <w:rFonts w:ascii="Comic Sans MS" w:hAnsi="Comic Sans MS" w:cs="Arial"/>
        </w:rPr>
        <w:t xml:space="preserve">across the school. </w:t>
      </w:r>
      <w:r>
        <w:rPr>
          <w:rFonts w:ascii="Comic Sans MS" w:hAnsi="Comic Sans MS" w:cs="Arial"/>
        </w:rPr>
        <w:t xml:space="preserve">Resources are stored in the PPA room and in </w:t>
      </w:r>
      <w:r w:rsidR="002C5BC3" w:rsidRPr="00AA5143">
        <w:rPr>
          <w:rFonts w:ascii="Comic Sans MS" w:hAnsi="Comic Sans MS" w:cs="Arial"/>
        </w:rPr>
        <w:t xml:space="preserve">the Breakout Space. The </w:t>
      </w:r>
      <w:r>
        <w:rPr>
          <w:rFonts w:ascii="Comic Sans MS" w:hAnsi="Comic Sans MS" w:cs="Arial"/>
        </w:rPr>
        <w:t>Religious Education</w:t>
      </w:r>
      <w:r w:rsidR="002C5BC3" w:rsidRPr="00AA5143">
        <w:rPr>
          <w:rFonts w:ascii="Comic Sans MS" w:hAnsi="Comic Sans MS" w:cs="Arial"/>
        </w:rPr>
        <w:t xml:space="preserve"> Leader is responsible for monitoring and taking stock of the school’s resources for </w:t>
      </w:r>
      <w:r>
        <w:rPr>
          <w:rFonts w:ascii="Comic Sans MS" w:hAnsi="Comic Sans MS" w:cs="Arial"/>
        </w:rPr>
        <w:t>Religious Education</w:t>
      </w:r>
      <w:r w:rsidR="002C5BC3" w:rsidRPr="00AA5143">
        <w:rPr>
          <w:rFonts w:ascii="Comic Sans MS" w:hAnsi="Comic Sans MS" w:cs="Arial"/>
        </w:rPr>
        <w:t xml:space="preserve">. </w:t>
      </w:r>
    </w:p>
    <w:p w14:paraId="1F9BB1D3" w14:textId="77777777" w:rsidR="00F30D98" w:rsidRDefault="00347192" w:rsidP="00F30D98">
      <w:pPr>
        <w:spacing w:after="120"/>
        <w:rPr>
          <w:rFonts w:ascii="Comic Sans MS" w:hAnsi="Comic Sans MS" w:cs="Tahoma"/>
          <w:b/>
          <w:u w:val="single"/>
        </w:rPr>
      </w:pPr>
      <w:r w:rsidRPr="006D3A7C">
        <w:rPr>
          <w:rFonts w:ascii="Comic Sans MS" w:hAnsi="Comic Sans MS" w:cs="Tahoma"/>
          <w:b/>
          <w:u w:val="single"/>
        </w:rPr>
        <w:t xml:space="preserve">ICT </w:t>
      </w:r>
    </w:p>
    <w:p w14:paraId="3301B442" w14:textId="77777777" w:rsidR="006D7218" w:rsidRPr="00F80ABF" w:rsidRDefault="00F30D98" w:rsidP="00F30D98">
      <w:pPr>
        <w:spacing w:after="120"/>
        <w:rPr>
          <w:rFonts w:ascii="Comic Sans MS" w:hAnsi="Comic Sans MS" w:cs="Tahoma"/>
        </w:rPr>
      </w:pPr>
      <w:r w:rsidRPr="006D7218">
        <w:rPr>
          <w:rFonts w:ascii="Comic Sans MS" w:hAnsi="Comic Sans MS" w:cs="Tahoma"/>
        </w:rPr>
        <w:t xml:space="preserve">ICT will be used in various ways to support teaching and motivate pupils’ learning. ICT involves the computer, and audio-visual aids, DVDs’ and various software. The school’s set of laptops and I-pads may be used to enhance lessons and enable children to find information off the internet and other programs to support their learning.  </w:t>
      </w:r>
    </w:p>
    <w:p w14:paraId="636D2230" w14:textId="77777777" w:rsidR="00776C5B" w:rsidRDefault="00776C5B" w:rsidP="00776C5B">
      <w:pPr>
        <w:rPr>
          <w:rFonts w:ascii="Comic Sans MS" w:hAnsi="Comic Sans MS" w:cs="Tahoma"/>
          <w:b/>
          <w:u w:val="single"/>
        </w:rPr>
      </w:pPr>
      <w:r>
        <w:rPr>
          <w:rFonts w:ascii="Comic Sans MS" w:hAnsi="Comic Sans MS" w:cs="Tahoma"/>
          <w:b/>
          <w:u w:val="single"/>
        </w:rPr>
        <w:t xml:space="preserve">Assessment </w:t>
      </w:r>
    </w:p>
    <w:p w14:paraId="6CC57FF3" w14:textId="77777777" w:rsidR="00776C5B" w:rsidRDefault="00776C5B" w:rsidP="00776C5B">
      <w:pPr>
        <w:rPr>
          <w:rFonts w:ascii="Comic Sans MS" w:hAnsi="Comic Sans MS" w:cs="Tahoma"/>
        </w:rPr>
      </w:pPr>
      <w:r>
        <w:rPr>
          <w:rFonts w:ascii="Comic Sans MS" w:hAnsi="Comic Sans MS" w:cs="Tahoma"/>
        </w:rPr>
        <w:t>Each unit taught in KS1 and KS2 will be assessed using methods selected by the teacher as the most appropriate way to assess what children have learnt. This may be achieved through:</w:t>
      </w:r>
    </w:p>
    <w:p w14:paraId="6FCA786C"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Questioning</w:t>
      </w:r>
    </w:p>
    <w:p w14:paraId="457ABDD9"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Observing</w:t>
      </w:r>
    </w:p>
    <w:p w14:paraId="10D1F5FE"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Discussion</w:t>
      </w:r>
    </w:p>
    <w:p w14:paraId="61D6C1AD"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Mind maps</w:t>
      </w:r>
    </w:p>
    <w:p w14:paraId="06D0F0BA"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Quiz</w:t>
      </w:r>
    </w:p>
    <w:p w14:paraId="18AFD21C"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Written task</w:t>
      </w:r>
    </w:p>
    <w:p w14:paraId="2C1C3B0A" w14:textId="77777777" w:rsidR="00776C5B" w:rsidRDefault="00776C5B" w:rsidP="00776C5B">
      <w:pPr>
        <w:rPr>
          <w:rFonts w:ascii="Comic Sans MS" w:hAnsi="Comic Sans MS" w:cs="Tahoma"/>
        </w:rPr>
      </w:pPr>
      <w:r>
        <w:rPr>
          <w:rFonts w:ascii="Comic Sans MS" w:hAnsi="Comic Sans MS" w:cs="Tahoma"/>
        </w:rPr>
        <w:t xml:space="preserve">Teachers will use regular formative assessment to inform future planning, to ensure progress and to address misconceptions. These regular assessments will support teachers in their final judgement at the end of the year. End of year assessments will be completed and stored in the assessment folder in resources to enable the </w:t>
      </w:r>
      <w:r w:rsidR="00F30D98">
        <w:rPr>
          <w:rFonts w:ascii="Comic Sans MS" w:hAnsi="Comic Sans MS" w:cs="Tahoma"/>
        </w:rPr>
        <w:t>Religious Education</w:t>
      </w:r>
      <w:r>
        <w:rPr>
          <w:rFonts w:ascii="Comic Sans MS" w:hAnsi="Comic Sans MS" w:cs="Tahoma"/>
        </w:rPr>
        <w:t xml:space="preserve"> coordinator and members of the SLT to monitor standards. </w:t>
      </w:r>
    </w:p>
    <w:p w14:paraId="5211B151" w14:textId="77777777" w:rsidR="00776C5B" w:rsidRDefault="00776C5B" w:rsidP="00776C5B">
      <w:pPr>
        <w:pStyle w:val="Heading5"/>
        <w:rPr>
          <w:rFonts w:ascii="Comic Sans MS" w:hAnsi="Comic Sans MS"/>
          <w:sz w:val="22"/>
          <w:szCs w:val="22"/>
        </w:rPr>
      </w:pPr>
      <w:r>
        <w:rPr>
          <w:rFonts w:ascii="Comic Sans MS" w:hAnsi="Comic Sans MS"/>
          <w:sz w:val="22"/>
          <w:szCs w:val="22"/>
        </w:rPr>
        <w:t>Conclusion</w:t>
      </w:r>
    </w:p>
    <w:p w14:paraId="0BCC6398" w14:textId="77777777" w:rsidR="00776C5B" w:rsidRDefault="00776C5B" w:rsidP="00776C5B">
      <w:pPr>
        <w:rPr>
          <w:lang w:val="en-US"/>
        </w:rPr>
      </w:pPr>
    </w:p>
    <w:p w14:paraId="3B1578AA" w14:textId="77777777" w:rsidR="00776C5B" w:rsidRDefault="00776C5B" w:rsidP="00776C5B">
      <w:pPr>
        <w:jc w:val="both"/>
        <w:rPr>
          <w:rFonts w:ascii="Comic Sans MS" w:hAnsi="Comic Sans MS" w:cs="Arial"/>
        </w:rPr>
      </w:pPr>
      <w:r>
        <w:rPr>
          <w:rFonts w:ascii="Comic Sans MS" w:hAnsi="Comic Sans MS" w:cs="Arial"/>
        </w:rPr>
        <w:t xml:space="preserve">A review of the policy for </w:t>
      </w:r>
      <w:r w:rsidR="00F30D98">
        <w:rPr>
          <w:rFonts w:ascii="Comic Sans MS" w:hAnsi="Comic Sans MS" w:cs="Arial"/>
        </w:rPr>
        <w:t xml:space="preserve">Religious Education </w:t>
      </w:r>
      <w:r>
        <w:rPr>
          <w:rFonts w:ascii="Comic Sans MS" w:hAnsi="Comic Sans MS" w:cs="Arial"/>
        </w:rPr>
        <w:t xml:space="preserve">will take place as necessary in accordance with the school review process.  Should changes need to be made in the interim as part of a curriculum review process or changes to statutory orders, an amendment will be made to this document in the form of an appendix. </w:t>
      </w:r>
    </w:p>
    <w:p w14:paraId="41C2DF4F" w14:textId="04F4B2B2" w:rsidR="00F30D98" w:rsidRDefault="00F30D98" w:rsidP="00F30D98">
      <w:pPr>
        <w:pStyle w:val="ListParagraph"/>
        <w:ind w:left="0"/>
        <w:rPr>
          <w:rFonts w:ascii="Comic Sans MS" w:hAnsi="Comic Sans MS"/>
        </w:rPr>
      </w:pPr>
      <w:r>
        <w:rPr>
          <w:rFonts w:ascii="Comic Sans MS" w:hAnsi="Comic Sans MS"/>
        </w:rPr>
        <w:t>Policy reviewed-  May</w:t>
      </w:r>
      <w:r w:rsidR="00CA6D2E">
        <w:rPr>
          <w:rFonts w:ascii="Comic Sans MS" w:hAnsi="Comic Sans MS"/>
        </w:rPr>
        <w:t xml:space="preserve"> 2023</w:t>
      </w:r>
    </w:p>
    <w:p w14:paraId="6BFDB376" w14:textId="789509E1" w:rsidR="00F30D98" w:rsidRPr="00174AF8" w:rsidRDefault="00F30D98" w:rsidP="00F30D98">
      <w:pPr>
        <w:pStyle w:val="ListParagraph"/>
        <w:ind w:left="0"/>
        <w:rPr>
          <w:rFonts w:ascii="Comic Sans MS" w:hAnsi="Comic Sans MS"/>
        </w:rPr>
      </w:pPr>
      <w:r>
        <w:rPr>
          <w:rFonts w:ascii="Comic Sans MS" w:hAnsi="Comic Sans MS"/>
        </w:rPr>
        <w:t xml:space="preserve">Policy to be reviewed – </w:t>
      </w:r>
      <w:r w:rsidR="00CA6D2E">
        <w:rPr>
          <w:rFonts w:ascii="Comic Sans MS" w:hAnsi="Comic Sans MS"/>
        </w:rPr>
        <w:t>May 2024</w:t>
      </w:r>
    </w:p>
    <w:p w14:paraId="7EDAA6EE" w14:textId="77777777" w:rsidR="00F80ABF" w:rsidRDefault="00F80ABF" w:rsidP="006D7218">
      <w:pPr>
        <w:spacing w:after="0"/>
        <w:rPr>
          <w:rFonts w:ascii="Comic Sans MS" w:hAnsi="Comic Sans MS" w:cs="Tahoma"/>
          <w:b/>
          <w:u w:val="single"/>
        </w:rPr>
      </w:pPr>
    </w:p>
    <w:p w14:paraId="2542FC69" w14:textId="77777777" w:rsidR="00870292" w:rsidRPr="006D7218" w:rsidRDefault="00870292" w:rsidP="006D7218">
      <w:pPr>
        <w:spacing w:after="0"/>
        <w:rPr>
          <w:rFonts w:ascii="Comic Sans MS" w:hAnsi="Comic Sans MS" w:cs="Tahoma"/>
        </w:rPr>
      </w:pPr>
      <w:r w:rsidRPr="006D7218">
        <w:rPr>
          <w:rFonts w:ascii="Comic Sans MS" w:hAnsi="Comic Sans MS" w:cs="Tahoma"/>
          <w:u w:val="single"/>
        </w:rPr>
        <w:t>Appendix 1</w:t>
      </w:r>
    </w:p>
    <w:p w14:paraId="15DA1D0B" w14:textId="77777777" w:rsidR="00870292" w:rsidRPr="006D7218" w:rsidRDefault="00870292" w:rsidP="006D7218">
      <w:pPr>
        <w:spacing w:after="0"/>
        <w:rPr>
          <w:rFonts w:ascii="Comic Sans MS" w:hAnsi="Comic Sans MS" w:cs="Tahoma"/>
        </w:rPr>
      </w:pPr>
      <w:r w:rsidRPr="006D7218">
        <w:rPr>
          <w:rFonts w:ascii="Comic Sans MS" w:hAnsi="Comic Sans MS" w:cs="Tahoma"/>
        </w:rPr>
        <w:lastRenderedPageBreak/>
        <w:t>Gateshead Agreed Syllabus</w:t>
      </w:r>
    </w:p>
    <w:p w14:paraId="6B98DAC0" w14:textId="77777777" w:rsidR="003A5238" w:rsidRDefault="00870292" w:rsidP="006D7218">
      <w:pPr>
        <w:spacing w:after="0"/>
        <w:rPr>
          <w:rFonts w:ascii="Comic Sans MS" w:hAnsi="Comic Sans MS" w:cs="Tahoma"/>
        </w:rPr>
      </w:pPr>
      <w:r w:rsidRPr="006D7218">
        <w:rPr>
          <w:rFonts w:ascii="Comic Sans MS" w:hAnsi="Comic Sans MS" w:cs="Tahoma"/>
        </w:rPr>
        <w:t>Programme of Study for Key Stages 1 and 2</w:t>
      </w:r>
    </w:p>
    <w:p w14:paraId="620CFAF3" w14:textId="77777777" w:rsidR="00CB0C3F" w:rsidRPr="006D7218" w:rsidRDefault="00CB0C3F" w:rsidP="006D7218">
      <w:pPr>
        <w:spacing w:after="0"/>
        <w:rPr>
          <w:rFonts w:ascii="Comic Sans MS" w:hAnsi="Comic Sans MS" w:cs="Tahoma"/>
        </w:rPr>
      </w:pPr>
    </w:p>
    <w:p w14:paraId="27041837" w14:textId="77777777" w:rsidR="003A5238" w:rsidRDefault="00870292" w:rsidP="00347192">
      <w:pPr>
        <w:rPr>
          <w:rFonts w:ascii="Comic Sans MS" w:hAnsi="Comic Sans MS" w:cs="Tahoma"/>
          <w:b/>
        </w:rPr>
      </w:pPr>
      <w:r>
        <w:rPr>
          <w:rFonts w:ascii="Comic Sans MS" w:hAnsi="Comic Sans MS" w:cs="Tahoma"/>
          <w:b/>
          <w:noProof/>
          <w:lang w:eastAsia="en-GB"/>
        </w:rPr>
        <w:drawing>
          <wp:inline distT="0" distB="0" distL="0" distR="0" wp14:anchorId="0DF5C829" wp14:editId="290C95A7">
            <wp:extent cx="5731510" cy="769413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694134"/>
                    </a:xfrm>
                    <a:prstGeom prst="rect">
                      <a:avLst/>
                    </a:prstGeom>
                    <a:noFill/>
                    <a:ln>
                      <a:noFill/>
                    </a:ln>
                  </pic:spPr>
                </pic:pic>
              </a:graphicData>
            </a:graphic>
          </wp:inline>
        </w:drawing>
      </w:r>
    </w:p>
    <w:p w14:paraId="6321CAF3" w14:textId="77777777" w:rsidR="00870292" w:rsidRDefault="00870292" w:rsidP="00347192">
      <w:pPr>
        <w:rPr>
          <w:rFonts w:ascii="Comic Sans MS" w:hAnsi="Comic Sans MS" w:cs="Tahoma"/>
          <w:b/>
        </w:rPr>
      </w:pPr>
    </w:p>
    <w:p w14:paraId="2273A55F" w14:textId="77777777" w:rsidR="00870292" w:rsidRPr="003A5238" w:rsidRDefault="00870292" w:rsidP="00347192">
      <w:pPr>
        <w:rPr>
          <w:rFonts w:ascii="Comic Sans MS" w:hAnsi="Comic Sans MS" w:cs="Tahoma"/>
          <w:b/>
        </w:rPr>
      </w:pPr>
      <w:r>
        <w:rPr>
          <w:rFonts w:ascii="Comic Sans MS" w:hAnsi="Comic Sans MS" w:cs="Tahoma"/>
          <w:b/>
          <w:noProof/>
          <w:lang w:eastAsia="en-GB"/>
        </w:rPr>
        <w:lastRenderedPageBreak/>
        <w:drawing>
          <wp:inline distT="0" distB="0" distL="0" distR="0" wp14:anchorId="62D5E974" wp14:editId="4369F36A">
            <wp:extent cx="5731510" cy="8324214"/>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324214"/>
                    </a:xfrm>
                    <a:prstGeom prst="rect">
                      <a:avLst/>
                    </a:prstGeom>
                    <a:noFill/>
                    <a:ln>
                      <a:noFill/>
                    </a:ln>
                  </pic:spPr>
                </pic:pic>
              </a:graphicData>
            </a:graphic>
          </wp:inline>
        </w:drawing>
      </w:r>
    </w:p>
    <w:sectPr w:rsidR="00870292" w:rsidRPr="003A523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EC5D" w14:textId="77777777" w:rsidR="006C5609" w:rsidRDefault="006C5609" w:rsidP="003A5238">
      <w:pPr>
        <w:spacing w:after="0" w:line="240" w:lineRule="auto"/>
      </w:pPr>
      <w:r>
        <w:separator/>
      </w:r>
    </w:p>
  </w:endnote>
  <w:endnote w:type="continuationSeparator" w:id="0">
    <w:p w14:paraId="4E01E3C8" w14:textId="77777777" w:rsidR="006C5609" w:rsidRDefault="006C5609" w:rsidP="003A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TE182A5B8t00">
    <w:panose1 w:val="00000000000000000000"/>
    <w:charset w:val="00"/>
    <w:family w:val="auto"/>
    <w:notTrueType/>
    <w:pitch w:val="default"/>
    <w:sig w:usb0="00000003" w:usb1="00000000" w:usb2="00000000" w:usb3="00000000" w:csb0="00000001" w:csb1="00000000"/>
  </w:font>
  <w:font w:name="MyriadPro-Regular">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35E3" w14:textId="77777777" w:rsidR="006C5609" w:rsidRDefault="006C5609" w:rsidP="003A5238">
      <w:pPr>
        <w:spacing w:after="0" w:line="240" w:lineRule="auto"/>
      </w:pPr>
      <w:r>
        <w:separator/>
      </w:r>
    </w:p>
  </w:footnote>
  <w:footnote w:type="continuationSeparator" w:id="0">
    <w:p w14:paraId="214B2DBB" w14:textId="77777777" w:rsidR="006C5609" w:rsidRDefault="006C5609" w:rsidP="003A5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73ED" w14:textId="77777777" w:rsidR="003A5238" w:rsidRDefault="003A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DBE"/>
    <w:multiLevelType w:val="hybridMultilevel"/>
    <w:tmpl w:val="6D5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873"/>
    <w:multiLevelType w:val="hybridMultilevel"/>
    <w:tmpl w:val="A956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956A7"/>
    <w:multiLevelType w:val="hybridMultilevel"/>
    <w:tmpl w:val="009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9A0"/>
    <w:multiLevelType w:val="multilevel"/>
    <w:tmpl w:val="121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95B59"/>
    <w:multiLevelType w:val="hybridMultilevel"/>
    <w:tmpl w:val="C1496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A53D53"/>
    <w:multiLevelType w:val="hybridMultilevel"/>
    <w:tmpl w:val="9E5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47FD9"/>
    <w:multiLevelType w:val="hybridMultilevel"/>
    <w:tmpl w:val="13F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5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33D68"/>
    <w:multiLevelType w:val="hybridMultilevel"/>
    <w:tmpl w:val="0C509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035128"/>
    <w:multiLevelType w:val="hybridMultilevel"/>
    <w:tmpl w:val="68F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E67CD"/>
    <w:multiLevelType w:val="hybridMultilevel"/>
    <w:tmpl w:val="60C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52C91"/>
    <w:multiLevelType w:val="hybridMultilevel"/>
    <w:tmpl w:val="C6F2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B7B52"/>
    <w:multiLevelType w:val="hybridMultilevel"/>
    <w:tmpl w:val="95C422C0"/>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DEA17D7"/>
    <w:multiLevelType w:val="hybridMultilevel"/>
    <w:tmpl w:val="906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A3F4A"/>
    <w:multiLevelType w:val="hybridMultilevel"/>
    <w:tmpl w:val="F180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C4BE1"/>
    <w:multiLevelType w:val="hybridMultilevel"/>
    <w:tmpl w:val="589013AA"/>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F5A0F44"/>
    <w:multiLevelType w:val="hybridMultilevel"/>
    <w:tmpl w:val="7EF6164C"/>
    <w:lvl w:ilvl="0" w:tplc="FF8AD46A">
      <w:start w:val="1"/>
      <w:numFmt w:val="lowerRoman"/>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7" w15:restartNumberingAfterBreak="0">
    <w:nsid w:val="41620607"/>
    <w:multiLevelType w:val="hybridMultilevel"/>
    <w:tmpl w:val="32403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75B2B"/>
    <w:multiLevelType w:val="hybridMultilevel"/>
    <w:tmpl w:val="967ECFBC"/>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4B51667"/>
    <w:multiLevelType w:val="hybridMultilevel"/>
    <w:tmpl w:val="3BC2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7B7297"/>
    <w:multiLevelType w:val="hybridMultilevel"/>
    <w:tmpl w:val="96F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95B81"/>
    <w:multiLevelType w:val="hybridMultilevel"/>
    <w:tmpl w:val="57109726"/>
    <w:lvl w:ilvl="0" w:tplc="C79A09A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7069AB"/>
    <w:multiLevelType w:val="hybridMultilevel"/>
    <w:tmpl w:val="0988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DF5D9D"/>
    <w:multiLevelType w:val="multilevel"/>
    <w:tmpl w:val="2B2A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33507A"/>
    <w:multiLevelType w:val="hybridMultilevel"/>
    <w:tmpl w:val="5A60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F534D"/>
    <w:multiLevelType w:val="hybridMultilevel"/>
    <w:tmpl w:val="FA58A3BE"/>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7631012"/>
    <w:multiLevelType w:val="hybridMultilevel"/>
    <w:tmpl w:val="4966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B18F3"/>
    <w:multiLevelType w:val="hybridMultilevel"/>
    <w:tmpl w:val="CA5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B5362"/>
    <w:multiLevelType w:val="hybridMultilevel"/>
    <w:tmpl w:val="444CA770"/>
    <w:lvl w:ilvl="0" w:tplc="08090001">
      <w:start w:val="1"/>
      <w:numFmt w:val="bullet"/>
      <w:lvlText w:val=""/>
      <w:lvlJc w:val="left"/>
      <w:pPr>
        <w:ind w:left="720" w:hanging="360"/>
      </w:pPr>
      <w:rPr>
        <w:rFonts w:ascii="Symbol" w:hAnsi="Symbol" w:hint="default"/>
      </w:rPr>
    </w:lvl>
    <w:lvl w:ilvl="1" w:tplc="E85CA94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C09D8"/>
    <w:multiLevelType w:val="hybridMultilevel"/>
    <w:tmpl w:val="E99F1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E224FE9"/>
    <w:multiLevelType w:val="hybridMultilevel"/>
    <w:tmpl w:val="7B2E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B0201"/>
    <w:multiLevelType w:val="hybridMultilevel"/>
    <w:tmpl w:val="2AAA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25BB1"/>
    <w:multiLevelType w:val="multilevel"/>
    <w:tmpl w:val="D2EC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33930"/>
    <w:multiLevelType w:val="hybridMultilevel"/>
    <w:tmpl w:val="3DBE3244"/>
    <w:lvl w:ilvl="0" w:tplc="C79A0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0026FA"/>
    <w:multiLevelType w:val="hybridMultilevel"/>
    <w:tmpl w:val="D982F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4353681">
    <w:abstractNumId w:val="1"/>
  </w:num>
  <w:num w:numId="2" w16cid:durableId="692657488">
    <w:abstractNumId w:val="16"/>
  </w:num>
  <w:num w:numId="3" w16cid:durableId="617221410">
    <w:abstractNumId w:val="6"/>
  </w:num>
  <w:num w:numId="4" w16cid:durableId="1796868532">
    <w:abstractNumId w:val="20"/>
  </w:num>
  <w:num w:numId="5" w16cid:durableId="942614608">
    <w:abstractNumId w:val="13"/>
  </w:num>
  <w:num w:numId="6" w16cid:durableId="239295703">
    <w:abstractNumId w:val="0"/>
  </w:num>
  <w:num w:numId="7" w16cid:durableId="1167013452">
    <w:abstractNumId w:val="9"/>
  </w:num>
  <w:num w:numId="8" w16cid:durableId="167334866">
    <w:abstractNumId w:val="2"/>
  </w:num>
  <w:num w:numId="9" w16cid:durableId="298001898">
    <w:abstractNumId w:val="11"/>
  </w:num>
  <w:num w:numId="10" w16cid:durableId="432551345">
    <w:abstractNumId w:val="24"/>
  </w:num>
  <w:num w:numId="11" w16cid:durableId="16110125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2661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2893258">
    <w:abstractNumId w:val="10"/>
  </w:num>
  <w:num w:numId="14" w16cid:durableId="1859157834">
    <w:abstractNumId w:val="27"/>
  </w:num>
  <w:num w:numId="15" w16cid:durableId="730738897">
    <w:abstractNumId w:val="7"/>
  </w:num>
  <w:num w:numId="16" w16cid:durableId="550000407">
    <w:abstractNumId w:val="18"/>
  </w:num>
  <w:num w:numId="17" w16cid:durableId="199617807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037143">
    <w:abstractNumId w:val="12"/>
  </w:num>
  <w:num w:numId="19" w16cid:durableId="2123331879">
    <w:abstractNumId w:val="3"/>
  </w:num>
  <w:num w:numId="20" w16cid:durableId="2058619953">
    <w:abstractNumId w:val="28"/>
  </w:num>
  <w:num w:numId="21" w16cid:durableId="1361781261">
    <w:abstractNumId w:val="34"/>
  </w:num>
  <w:num w:numId="22" w16cid:durableId="1453478169">
    <w:abstractNumId w:val="22"/>
  </w:num>
  <w:num w:numId="23" w16cid:durableId="1544445124">
    <w:abstractNumId w:val="33"/>
  </w:num>
  <w:num w:numId="24" w16cid:durableId="1019505938">
    <w:abstractNumId w:val="21"/>
  </w:num>
  <w:num w:numId="25" w16cid:durableId="501967236">
    <w:abstractNumId w:val="8"/>
  </w:num>
  <w:num w:numId="26" w16cid:durableId="1190603979">
    <w:abstractNumId w:val="31"/>
  </w:num>
  <w:num w:numId="27" w16cid:durableId="582224963">
    <w:abstractNumId w:val="14"/>
  </w:num>
  <w:num w:numId="28" w16cid:durableId="1686132424">
    <w:abstractNumId w:val="19"/>
  </w:num>
  <w:num w:numId="29" w16cid:durableId="1494830518">
    <w:abstractNumId w:val="23"/>
  </w:num>
  <w:num w:numId="30" w16cid:durableId="1212305983">
    <w:abstractNumId w:val="32"/>
  </w:num>
  <w:num w:numId="31" w16cid:durableId="1202747008">
    <w:abstractNumId w:val="30"/>
  </w:num>
  <w:num w:numId="32" w16cid:durableId="2014457080">
    <w:abstractNumId w:val="29"/>
  </w:num>
  <w:num w:numId="33" w16cid:durableId="339089265">
    <w:abstractNumId w:val="4"/>
  </w:num>
  <w:num w:numId="34" w16cid:durableId="168065897">
    <w:abstractNumId w:val="17"/>
  </w:num>
  <w:num w:numId="35" w16cid:durableId="1026056597">
    <w:abstractNumId w:val="5"/>
  </w:num>
  <w:num w:numId="36" w16cid:durableId="17073649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7A"/>
    <w:rsid w:val="00067E65"/>
    <w:rsid w:val="000B4F13"/>
    <w:rsid w:val="00137472"/>
    <w:rsid w:val="00155D4F"/>
    <w:rsid w:val="001631EB"/>
    <w:rsid w:val="00174AF8"/>
    <w:rsid w:val="001E18FC"/>
    <w:rsid w:val="002A26DE"/>
    <w:rsid w:val="002C5BC3"/>
    <w:rsid w:val="002F4474"/>
    <w:rsid w:val="00326163"/>
    <w:rsid w:val="00347192"/>
    <w:rsid w:val="00364813"/>
    <w:rsid w:val="00387531"/>
    <w:rsid w:val="003A5238"/>
    <w:rsid w:val="003A7709"/>
    <w:rsid w:val="003D16E3"/>
    <w:rsid w:val="003D3A72"/>
    <w:rsid w:val="004409C1"/>
    <w:rsid w:val="00480D7D"/>
    <w:rsid w:val="004E1EF4"/>
    <w:rsid w:val="005726B8"/>
    <w:rsid w:val="005D06CA"/>
    <w:rsid w:val="0060618F"/>
    <w:rsid w:val="00624E1E"/>
    <w:rsid w:val="00627C73"/>
    <w:rsid w:val="006A7C5D"/>
    <w:rsid w:val="006C5609"/>
    <w:rsid w:val="006D3A7C"/>
    <w:rsid w:val="006D7218"/>
    <w:rsid w:val="006E7CCD"/>
    <w:rsid w:val="0070624D"/>
    <w:rsid w:val="00751514"/>
    <w:rsid w:val="00776C5B"/>
    <w:rsid w:val="00814815"/>
    <w:rsid w:val="00821D9E"/>
    <w:rsid w:val="008507C8"/>
    <w:rsid w:val="00870292"/>
    <w:rsid w:val="008B6F0A"/>
    <w:rsid w:val="008C523F"/>
    <w:rsid w:val="0090197A"/>
    <w:rsid w:val="00954345"/>
    <w:rsid w:val="00970D39"/>
    <w:rsid w:val="009C6935"/>
    <w:rsid w:val="00A2134D"/>
    <w:rsid w:val="00A25046"/>
    <w:rsid w:val="00A666E2"/>
    <w:rsid w:val="00A76183"/>
    <w:rsid w:val="00AA3C40"/>
    <w:rsid w:val="00AA5143"/>
    <w:rsid w:val="00AB0F75"/>
    <w:rsid w:val="00AD025F"/>
    <w:rsid w:val="00B42B58"/>
    <w:rsid w:val="00BA57DC"/>
    <w:rsid w:val="00BB291F"/>
    <w:rsid w:val="00BB52C8"/>
    <w:rsid w:val="00BC0C67"/>
    <w:rsid w:val="00BD53FE"/>
    <w:rsid w:val="00BF1D21"/>
    <w:rsid w:val="00C55D3A"/>
    <w:rsid w:val="00C66BB7"/>
    <w:rsid w:val="00CA6D2E"/>
    <w:rsid w:val="00CB0C3F"/>
    <w:rsid w:val="00CD15EF"/>
    <w:rsid w:val="00CD1D67"/>
    <w:rsid w:val="00DB1AA0"/>
    <w:rsid w:val="00DB7670"/>
    <w:rsid w:val="00DE5C81"/>
    <w:rsid w:val="00E34CE9"/>
    <w:rsid w:val="00E94533"/>
    <w:rsid w:val="00EA337C"/>
    <w:rsid w:val="00F252B9"/>
    <w:rsid w:val="00F30D98"/>
    <w:rsid w:val="00F80ABF"/>
    <w:rsid w:val="00FB2CAB"/>
    <w:rsid w:val="00FD1BC5"/>
    <w:rsid w:val="00FD5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AD07"/>
  <w15:docId w15:val="{381297FB-9F51-4717-8D5A-736B0B42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5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14815"/>
    <w:pPr>
      <w:keepNext/>
      <w:spacing w:after="0" w:line="240" w:lineRule="auto"/>
      <w:jc w:val="both"/>
      <w:outlineLvl w:val="4"/>
    </w:pPr>
    <w:rPr>
      <w:rFonts w:ascii="Arial" w:eastAsia="Times New Roman" w:hAnsi="Arial" w:cs="Arial"/>
      <w:b/>
      <w:bCs/>
      <w:sz w:val="20"/>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73"/>
    <w:pPr>
      <w:ind w:left="720"/>
      <w:contextualSpacing/>
    </w:pPr>
  </w:style>
  <w:style w:type="paragraph" w:styleId="NormalWeb">
    <w:name w:val="Normal (Web)"/>
    <w:basedOn w:val="Normal"/>
    <w:uiPriority w:val="99"/>
    <w:unhideWhenUsed/>
    <w:rsid w:val="00347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rsid w:val="00814815"/>
    <w:rPr>
      <w:rFonts w:ascii="Arial" w:eastAsia="Times New Roman" w:hAnsi="Arial" w:cs="Arial"/>
      <w:b/>
      <w:bCs/>
      <w:sz w:val="20"/>
      <w:szCs w:val="24"/>
      <w:u w:val="single"/>
      <w:lang w:val="en-US"/>
    </w:rPr>
  </w:style>
  <w:style w:type="character" w:customStyle="1" w:styleId="Heading1Char">
    <w:name w:val="Heading 1 Char"/>
    <w:basedOn w:val="DefaultParagraphFont"/>
    <w:link w:val="Heading1"/>
    <w:uiPriority w:val="9"/>
    <w:rsid w:val="0081481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726B8"/>
    <w:pPr>
      <w:spacing w:after="0" w:line="240" w:lineRule="auto"/>
    </w:pPr>
  </w:style>
  <w:style w:type="paragraph" w:styleId="Header">
    <w:name w:val="header"/>
    <w:basedOn w:val="Normal"/>
    <w:link w:val="HeaderChar"/>
    <w:uiPriority w:val="99"/>
    <w:unhideWhenUsed/>
    <w:rsid w:val="0016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EB"/>
  </w:style>
  <w:style w:type="character" w:styleId="Strong">
    <w:name w:val="Strong"/>
    <w:basedOn w:val="DefaultParagraphFont"/>
    <w:uiPriority w:val="22"/>
    <w:qFormat/>
    <w:rsid w:val="00EA337C"/>
    <w:rPr>
      <w:b/>
      <w:bCs/>
    </w:rPr>
  </w:style>
  <w:style w:type="paragraph" w:customStyle="1" w:styleId="Default">
    <w:name w:val="Default"/>
    <w:rsid w:val="00EA337C"/>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3A523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3A5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238"/>
  </w:style>
  <w:style w:type="paragraph" w:styleId="BalloonText">
    <w:name w:val="Balloon Text"/>
    <w:basedOn w:val="Normal"/>
    <w:link w:val="BalloonTextChar"/>
    <w:uiPriority w:val="99"/>
    <w:semiHidden/>
    <w:unhideWhenUsed/>
    <w:rsid w:val="003A5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38"/>
    <w:rPr>
      <w:rFonts w:ascii="Tahoma" w:hAnsi="Tahoma" w:cs="Tahoma"/>
      <w:sz w:val="16"/>
      <w:szCs w:val="16"/>
    </w:rPr>
  </w:style>
  <w:style w:type="paragraph" w:customStyle="1" w:styleId="Textbody">
    <w:name w:val="Text body"/>
    <w:basedOn w:val="Normal"/>
    <w:rsid w:val="00DB1AA0"/>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158">
      <w:bodyDiv w:val="1"/>
      <w:marLeft w:val="0"/>
      <w:marRight w:val="0"/>
      <w:marTop w:val="0"/>
      <w:marBottom w:val="0"/>
      <w:divBdr>
        <w:top w:val="none" w:sz="0" w:space="0" w:color="auto"/>
        <w:left w:val="none" w:sz="0" w:space="0" w:color="auto"/>
        <w:bottom w:val="none" w:sz="0" w:space="0" w:color="auto"/>
        <w:right w:val="none" w:sz="0" w:space="0" w:color="auto"/>
      </w:divBdr>
    </w:div>
    <w:div w:id="217280835">
      <w:bodyDiv w:val="1"/>
      <w:marLeft w:val="0"/>
      <w:marRight w:val="0"/>
      <w:marTop w:val="0"/>
      <w:marBottom w:val="0"/>
      <w:divBdr>
        <w:top w:val="none" w:sz="0" w:space="0" w:color="auto"/>
        <w:left w:val="none" w:sz="0" w:space="0" w:color="auto"/>
        <w:bottom w:val="none" w:sz="0" w:space="0" w:color="auto"/>
        <w:right w:val="none" w:sz="0" w:space="0" w:color="auto"/>
      </w:divBdr>
      <w:divsChild>
        <w:div w:id="217209786">
          <w:marLeft w:val="0"/>
          <w:marRight w:val="0"/>
          <w:marTop w:val="0"/>
          <w:marBottom w:val="0"/>
          <w:divBdr>
            <w:top w:val="none" w:sz="0" w:space="0" w:color="auto"/>
            <w:left w:val="none" w:sz="0" w:space="0" w:color="auto"/>
            <w:bottom w:val="none" w:sz="0" w:space="0" w:color="auto"/>
            <w:right w:val="none" w:sz="0" w:space="0" w:color="auto"/>
          </w:divBdr>
          <w:divsChild>
            <w:div w:id="1878930142">
              <w:marLeft w:val="0"/>
              <w:marRight w:val="0"/>
              <w:marTop w:val="0"/>
              <w:marBottom w:val="0"/>
              <w:divBdr>
                <w:top w:val="none" w:sz="0" w:space="0" w:color="auto"/>
                <w:left w:val="none" w:sz="0" w:space="0" w:color="auto"/>
                <w:bottom w:val="none" w:sz="0" w:space="0" w:color="auto"/>
                <w:right w:val="none" w:sz="0" w:space="0" w:color="auto"/>
              </w:divBdr>
              <w:divsChild>
                <w:div w:id="1765954525">
                  <w:marLeft w:val="0"/>
                  <w:marRight w:val="0"/>
                  <w:marTop w:val="0"/>
                  <w:marBottom w:val="0"/>
                  <w:divBdr>
                    <w:top w:val="none" w:sz="0" w:space="0" w:color="auto"/>
                    <w:left w:val="none" w:sz="0" w:space="0" w:color="auto"/>
                    <w:bottom w:val="none" w:sz="0" w:space="0" w:color="auto"/>
                    <w:right w:val="none" w:sz="0" w:space="0" w:color="auto"/>
                  </w:divBdr>
                  <w:divsChild>
                    <w:div w:id="925309353">
                      <w:marLeft w:val="0"/>
                      <w:marRight w:val="0"/>
                      <w:marTop w:val="0"/>
                      <w:marBottom w:val="0"/>
                      <w:divBdr>
                        <w:top w:val="none" w:sz="0" w:space="0" w:color="auto"/>
                        <w:left w:val="none" w:sz="0" w:space="0" w:color="auto"/>
                        <w:bottom w:val="none" w:sz="0" w:space="0" w:color="auto"/>
                        <w:right w:val="none" w:sz="0" w:space="0" w:color="auto"/>
                      </w:divBdr>
                      <w:divsChild>
                        <w:div w:id="885095364">
                          <w:marLeft w:val="0"/>
                          <w:marRight w:val="0"/>
                          <w:marTop w:val="0"/>
                          <w:marBottom w:val="0"/>
                          <w:divBdr>
                            <w:top w:val="none" w:sz="0" w:space="0" w:color="auto"/>
                            <w:left w:val="none" w:sz="0" w:space="0" w:color="auto"/>
                            <w:bottom w:val="none" w:sz="0" w:space="0" w:color="auto"/>
                            <w:right w:val="none" w:sz="0" w:space="0" w:color="auto"/>
                          </w:divBdr>
                          <w:divsChild>
                            <w:div w:id="1436899149">
                              <w:marLeft w:val="0"/>
                              <w:marRight w:val="0"/>
                              <w:marTop w:val="0"/>
                              <w:marBottom w:val="0"/>
                              <w:divBdr>
                                <w:top w:val="none" w:sz="0" w:space="0" w:color="auto"/>
                                <w:left w:val="none" w:sz="0" w:space="0" w:color="auto"/>
                                <w:bottom w:val="none" w:sz="0" w:space="0" w:color="auto"/>
                                <w:right w:val="none" w:sz="0" w:space="0" w:color="auto"/>
                              </w:divBdr>
                              <w:divsChild>
                                <w:div w:id="1885680963">
                                  <w:marLeft w:val="0"/>
                                  <w:marRight w:val="0"/>
                                  <w:marTop w:val="0"/>
                                  <w:marBottom w:val="0"/>
                                  <w:divBdr>
                                    <w:top w:val="none" w:sz="0" w:space="0" w:color="auto"/>
                                    <w:left w:val="none" w:sz="0" w:space="0" w:color="auto"/>
                                    <w:bottom w:val="none" w:sz="0" w:space="0" w:color="auto"/>
                                    <w:right w:val="none" w:sz="0" w:space="0" w:color="auto"/>
                                  </w:divBdr>
                                  <w:divsChild>
                                    <w:div w:id="1447576016">
                                      <w:marLeft w:val="0"/>
                                      <w:marRight w:val="0"/>
                                      <w:marTop w:val="0"/>
                                      <w:marBottom w:val="0"/>
                                      <w:divBdr>
                                        <w:top w:val="none" w:sz="0" w:space="0" w:color="auto"/>
                                        <w:left w:val="none" w:sz="0" w:space="0" w:color="auto"/>
                                        <w:bottom w:val="none" w:sz="0" w:space="0" w:color="auto"/>
                                        <w:right w:val="none" w:sz="0" w:space="0" w:color="auto"/>
                                      </w:divBdr>
                                      <w:divsChild>
                                        <w:div w:id="1410420964">
                                          <w:marLeft w:val="0"/>
                                          <w:marRight w:val="0"/>
                                          <w:marTop w:val="100"/>
                                          <w:marBottom w:val="100"/>
                                          <w:divBdr>
                                            <w:top w:val="none" w:sz="0" w:space="0" w:color="auto"/>
                                            <w:left w:val="none" w:sz="0" w:space="0" w:color="auto"/>
                                            <w:bottom w:val="none" w:sz="0" w:space="0" w:color="auto"/>
                                            <w:right w:val="none" w:sz="0" w:space="0" w:color="auto"/>
                                          </w:divBdr>
                                          <w:divsChild>
                                            <w:div w:id="1217401289">
                                              <w:marLeft w:val="0"/>
                                              <w:marRight w:val="0"/>
                                              <w:marTop w:val="0"/>
                                              <w:marBottom w:val="0"/>
                                              <w:divBdr>
                                                <w:top w:val="none" w:sz="0" w:space="0" w:color="auto"/>
                                                <w:left w:val="none" w:sz="0" w:space="0" w:color="auto"/>
                                                <w:bottom w:val="none" w:sz="0" w:space="0" w:color="auto"/>
                                                <w:right w:val="none" w:sz="0" w:space="0" w:color="auto"/>
                                              </w:divBdr>
                                              <w:divsChild>
                                                <w:div w:id="1562015020">
                                                  <w:marLeft w:val="0"/>
                                                  <w:marRight w:val="0"/>
                                                  <w:marTop w:val="0"/>
                                                  <w:marBottom w:val="0"/>
                                                  <w:divBdr>
                                                    <w:top w:val="none" w:sz="0" w:space="0" w:color="auto"/>
                                                    <w:left w:val="none" w:sz="0" w:space="0" w:color="auto"/>
                                                    <w:bottom w:val="none" w:sz="0" w:space="0" w:color="auto"/>
                                                    <w:right w:val="none" w:sz="0" w:space="0" w:color="auto"/>
                                                  </w:divBdr>
                                                  <w:divsChild>
                                                    <w:div w:id="6243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142430">
      <w:bodyDiv w:val="1"/>
      <w:marLeft w:val="0"/>
      <w:marRight w:val="0"/>
      <w:marTop w:val="0"/>
      <w:marBottom w:val="0"/>
      <w:divBdr>
        <w:top w:val="none" w:sz="0" w:space="0" w:color="auto"/>
        <w:left w:val="none" w:sz="0" w:space="0" w:color="auto"/>
        <w:bottom w:val="none" w:sz="0" w:space="0" w:color="auto"/>
        <w:right w:val="none" w:sz="0" w:space="0" w:color="auto"/>
      </w:divBdr>
    </w:div>
    <w:div w:id="1783301359">
      <w:bodyDiv w:val="1"/>
      <w:marLeft w:val="0"/>
      <w:marRight w:val="0"/>
      <w:marTop w:val="0"/>
      <w:marBottom w:val="0"/>
      <w:divBdr>
        <w:top w:val="none" w:sz="0" w:space="0" w:color="auto"/>
        <w:left w:val="none" w:sz="0" w:space="0" w:color="auto"/>
        <w:bottom w:val="none" w:sz="0" w:space="0" w:color="auto"/>
        <w:right w:val="none" w:sz="0" w:space="0" w:color="auto"/>
      </w:divBdr>
    </w:div>
    <w:div w:id="20242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6B341-80A5-499E-BCAC-4487BE85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hayley</dc:creator>
  <cp:lastModifiedBy>Nicola Watson</cp:lastModifiedBy>
  <cp:revision>4</cp:revision>
  <cp:lastPrinted>2016-09-28T16:05:00Z</cp:lastPrinted>
  <dcterms:created xsi:type="dcterms:W3CDTF">2023-05-23T06:18:00Z</dcterms:created>
  <dcterms:modified xsi:type="dcterms:W3CDTF">2023-05-23T06:19:00Z</dcterms:modified>
</cp:coreProperties>
</file>